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42E2" w14:textId="77777777" w:rsidR="00F15B3D" w:rsidRDefault="00F15B3D" w:rsidP="000E1D5B">
      <w:pPr>
        <w:spacing w:after="0" w:line="240" w:lineRule="auto"/>
        <w:jc w:val="center"/>
        <w:rPr>
          <w:rFonts w:ascii="Arial" w:hAnsi="Arial"/>
          <w:b/>
          <w:lang w:val="ms-MY"/>
        </w:rPr>
      </w:pPr>
    </w:p>
    <w:p w14:paraId="7B092718" w14:textId="77777777" w:rsidR="00774480" w:rsidRDefault="00774480" w:rsidP="00774480">
      <w:pPr>
        <w:spacing w:after="169" w:line="267" w:lineRule="auto"/>
        <w:ind w:left="15" w:right="5"/>
        <w:jc w:val="center"/>
      </w:pPr>
      <w:r>
        <w:rPr>
          <w:rFonts w:ascii="Arial" w:eastAsia="Arial" w:hAnsi="Arial" w:cs="Arial"/>
          <w:b/>
        </w:rPr>
        <w:t>DEAD WOOD CHARACTERISTICS INFLUENCING MACROFUNGAL DIVERSITY IN NEGERI SEMBILAN</w:t>
      </w:r>
    </w:p>
    <w:p w14:paraId="292DB59D" w14:textId="77777777" w:rsidR="00774480" w:rsidRDefault="00774480" w:rsidP="00774480">
      <w:pPr>
        <w:spacing w:after="132"/>
        <w:ind w:left="2" w:right="17"/>
        <w:rPr>
          <w:b/>
          <w:bCs/>
        </w:rPr>
      </w:pPr>
    </w:p>
    <w:p w14:paraId="599CFF1B" w14:textId="293D33E3" w:rsidR="00774480" w:rsidRDefault="00774480" w:rsidP="00673DE6">
      <w:pPr>
        <w:spacing w:after="132"/>
        <w:ind w:left="2" w:right="17"/>
        <w:jc w:val="center"/>
        <w:rPr>
          <w:rFonts w:ascii="Arial" w:hAnsi="Arial" w:cs="Arial"/>
          <w:b/>
          <w:bCs/>
          <w:vertAlign w:val="superscript"/>
        </w:rPr>
      </w:pPr>
      <w:proofErr w:type="spellStart"/>
      <w:r w:rsidRPr="00673DE6">
        <w:rPr>
          <w:rFonts w:ascii="Arial" w:hAnsi="Arial" w:cs="Arial"/>
          <w:b/>
          <w:bCs/>
        </w:rPr>
        <w:t>Atikah</w:t>
      </w:r>
      <w:proofErr w:type="spellEnd"/>
      <w:r w:rsidRPr="00673DE6">
        <w:rPr>
          <w:rFonts w:ascii="Arial" w:hAnsi="Arial" w:cs="Arial"/>
          <w:b/>
          <w:bCs/>
        </w:rPr>
        <w:t xml:space="preserve"> Che Ismail</w:t>
      </w:r>
      <w:r w:rsidRPr="00673DE6">
        <w:rPr>
          <w:rFonts w:ascii="Arial" w:hAnsi="Arial" w:cs="Arial"/>
          <w:b/>
          <w:bCs/>
          <w:vertAlign w:val="superscript"/>
        </w:rPr>
        <w:t>1</w:t>
      </w:r>
      <w:r w:rsidR="0053631F">
        <w:rPr>
          <w:rFonts w:ascii="Arial" w:hAnsi="Arial" w:cs="Arial"/>
          <w:b/>
          <w:bCs/>
          <w:vertAlign w:val="superscript"/>
        </w:rPr>
        <w:t>)</w:t>
      </w:r>
      <w:r w:rsidRPr="00673DE6">
        <w:rPr>
          <w:rFonts w:ascii="Arial" w:hAnsi="Arial" w:cs="Arial"/>
          <w:b/>
          <w:bCs/>
        </w:rPr>
        <w:t xml:space="preserve">, </w:t>
      </w:r>
      <w:proofErr w:type="spellStart"/>
      <w:r w:rsidRPr="00673DE6">
        <w:rPr>
          <w:rFonts w:ascii="Arial" w:hAnsi="Arial" w:cs="Arial"/>
          <w:b/>
          <w:bCs/>
        </w:rPr>
        <w:t>Sabiha</w:t>
      </w:r>
      <w:proofErr w:type="spellEnd"/>
      <w:r w:rsidRPr="00673DE6">
        <w:rPr>
          <w:rFonts w:ascii="Arial" w:hAnsi="Arial" w:cs="Arial"/>
          <w:b/>
          <w:bCs/>
        </w:rPr>
        <w:t xml:space="preserve"> Salim</w:t>
      </w:r>
      <w:r w:rsidRPr="00673DE6">
        <w:rPr>
          <w:rFonts w:ascii="Arial" w:hAnsi="Arial" w:cs="Arial"/>
          <w:b/>
          <w:bCs/>
          <w:vertAlign w:val="superscript"/>
        </w:rPr>
        <w:t>1</w:t>
      </w:r>
      <w:r w:rsidR="0053631F">
        <w:rPr>
          <w:rFonts w:ascii="Arial" w:hAnsi="Arial" w:cs="Arial"/>
          <w:b/>
          <w:bCs/>
          <w:vertAlign w:val="superscript"/>
        </w:rPr>
        <w:t>*)</w:t>
      </w:r>
      <w:r w:rsidRPr="00673DE6">
        <w:rPr>
          <w:rFonts w:ascii="Arial" w:hAnsi="Arial" w:cs="Arial"/>
          <w:b/>
          <w:bCs/>
        </w:rPr>
        <w:t>, Nurul Kamaliah</w:t>
      </w:r>
      <w:r w:rsidRPr="00673DE6">
        <w:rPr>
          <w:rFonts w:ascii="Arial" w:hAnsi="Arial" w:cs="Arial"/>
          <w:b/>
          <w:bCs/>
          <w:vertAlign w:val="superscript"/>
        </w:rPr>
        <w:t>1</w:t>
      </w:r>
      <w:r w:rsidR="0053631F">
        <w:rPr>
          <w:rFonts w:ascii="Arial" w:hAnsi="Arial" w:cs="Arial"/>
          <w:b/>
          <w:bCs/>
          <w:vertAlign w:val="superscript"/>
        </w:rPr>
        <w:t>)</w:t>
      </w:r>
      <w:r w:rsidRPr="00673DE6">
        <w:rPr>
          <w:rFonts w:ascii="Arial" w:hAnsi="Arial" w:cs="Arial"/>
          <w:b/>
          <w:bCs/>
        </w:rPr>
        <w:t xml:space="preserve">, </w:t>
      </w:r>
      <w:proofErr w:type="spellStart"/>
      <w:r w:rsidRPr="00673DE6">
        <w:rPr>
          <w:rFonts w:ascii="Arial" w:hAnsi="Arial" w:cs="Arial"/>
          <w:b/>
          <w:bCs/>
        </w:rPr>
        <w:t>Badrul</w:t>
      </w:r>
      <w:proofErr w:type="spellEnd"/>
      <w:r w:rsidRPr="00673DE6">
        <w:rPr>
          <w:rFonts w:ascii="Arial" w:hAnsi="Arial" w:cs="Arial"/>
          <w:b/>
          <w:bCs/>
        </w:rPr>
        <w:t xml:space="preserve"> Azhar</w:t>
      </w:r>
      <w:r w:rsidRPr="00673DE6">
        <w:rPr>
          <w:rFonts w:ascii="Arial" w:hAnsi="Arial" w:cs="Arial"/>
          <w:b/>
          <w:bCs/>
          <w:vertAlign w:val="superscript"/>
        </w:rPr>
        <w:t>2</w:t>
      </w:r>
      <w:r w:rsidR="0053631F">
        <w:rPr>
          <w:rFonts w:ascii="Arial" w:hAnsi="Arial" w:cs="Arial"/>
          <w:b/>
          <w:bCs/>
          <w:vertAlign w:val="superscript"/>
        </w:rPr>
        <w:t>)</w:t>
      </w:r>
    </w:p>
    <w:p w14:paraId="44175093" w14:textId="77777777" w:rsidR="00673DE6" w:rsidRPr="00673DE6" w:rsidRDefault="00673DE6" w:rsidP="00673DE6">
      <w:pPr>
        <w:spacing w:after="132"/>
        <w:ind w:left="2" w:right="17"/>
        <w:jc w:val="center"/>
        <w:rPr>
          <w:rFonts w:ascii="Arial" w:hAnsi="Arial" w:cs="Arial"/>
          <w:b/>
          <w:bCs/>
        </w:rPr>
      </w:pPr>
    </w:p>
    <w:p w14:paraId="76F39C0D" w14:textId="77777777" w:rsidR="00774480" w:rsidRPr="00673DE6" w:rsidRDefault="00774480" w:rsidP="00673DE6">
      <w:pPr>
        <w:pStyle w:val="ListParagraph"/>
        <w:spacing w:after="132"/>
        <w:ind w:left="851" w:right="17" w:hanging="129"/>
        <w:rPr>
          <w:rFonts w:ascii="Arial" w:hAnsi="Arial" w:cs="Arial"/>
          <w:sz w:val="20"/>
          <w:szCs w:val="20"/>
        </w:rPr>
      </w:pPr>
      <w:r w:rsidRPr="00673DE6">
        <w:rPr>
          <w:rFonts w:ascii="Arial" w:hAnsi="Arial" w:cs="Arial"/>
          <w:sz w:val="20"/>
          <w:szCs w:val="20"/>
          <w:vertAlign w:val="superscript"/>
        </w:rPr>
        <w:t xml:space="preserve">1 </w:t>
      </w:r>
      <w:r w:rsidRPr="00673DE6">
        <w:rPr>
          <w:rFonts w:ascii="Arial" w:hAnsi="Arial" w:cs="Arial"/>
          <w:sz w:val="20"/>
          <w:szCs w:val="20"/>
        </w:rPr>
        <w:t xml:space="preserve">Department of Natural Resource Industry, Faculty of Forestry and Environment, </w:t>
      </w:r>
      <w:proofErr w:type="spellStart"/>
      <w:r w:rsidRPr="00673DE6">
        <w:rPr>
          <w:rFonts w:ascii="Arial" w:hAnsi="Arial" w:cs="Arial"/>
          <w:sz w:val="20"/>
          <w:szCs w:val="20"/>
        </w:rPr>
        <w:t>Universiti</w:t>
      </w:r>
      <w:proofErr w:type="spellEnd"/>
      <w:r w:rsidRPr="00673DE6">
        <w:rPr>
          <w:rFonts w:ascii="Arial" w:hAnsi="Arial" w:cs="Arial"/>
          <w:sz w:val="20"/>
          <w:szCs w:val="20"/>
        </w:rPr>
        <w:t xml:space="preserve"> Putra Malaysia, 43400 Serdang, Selangor, Malaysia</w:t>
      </w:r>
    </w:p>
    <w:p w14:paraId="4A0486F7" w14:textId="15245ED7" w:rsidR="00774480" w:rsidRPr="0053631F" w:rsidRDefault="00774480" w:rsidP="0053631F">
      <w:pPr>
        <w:pStyle w:val="ListParagraph"/>
        <w:spacing w:after="132"/>
        <w:ind w:left="851" w:right="17" w:hanging="129"/>
        <w:rPr>
          <w:rFonts w:ascii="Arial" w:hAnsi="Arial" w:cs="Arial"/>
          <w:sz w:val="20"/>
          <w:szCs w:val="20"/>
        </w:rPr>
      </w:pPr>
      <w:r w:rsidRPr="00673DE6">
        <w:rPr>
          <w:rFonts w:ascii="Arial" w:hAnsi="Arial" w:cs="Arial"/>
          <w:sz w:val="20"/>
          <w:szCs w:val="20"/>
          <w:vertAlign w:val="superscript"/>
        </w:rPr>
        <w:t xml:space="preserve">2 </w:t>
      </w:r>
      <w:r w:rsidRPr="00673DE6">
        <w:rPr>
          <w:rFonts w:ascii="Arial" w:hAnsi="Arial" w:cs="Arial"/>
          <w:sz w:val="20"/>
          <w:szCs w:val="20"/>
        </w:rPr>
        <w:t xml:space="preserve">Department of Forestry Science and Biodiversity, Faculty of Forestry and Environment, </w:t>
      </w:r>
      <w:proofErr w:type="spellStart"/>
      <w:r w:rsidRPr="00673DE6">
        <w:rPr>
          <w:rFonts w:ascii="Arial" w:hAnsi="Arial" w:cs="Arial"/>
          <w:sz w:val="20"/>
          <w:szCs w:val="20"/>
        </w:rPr>
        <w:t>Universiti</w:t>
      </w:r>
      <w:proofErr w:type="spellEnd"/>
      <w:r w:rsidRPr="00673DE6">
        <w:rPr>
          <w:rFonts w:ascii="Arial" w:hAnsi="Arial" w:cs="Arial"/>
          <w:sz w:val="20"/>
          <w:szCs w:val="20"/>
        </w:rPr>
        <w:t xml:space="preserve"> Putra Malaysia, 43400 Serdang, </w:t>
      </w:r>
      <w:proofErr w:type="spellStart"/>
      <w:r w:rsidRPr="00673DE6">
        <w:rPr>
          <w:rFonts w:ascii="Arial" w:hAnsi="Arial" w:cs="Arial"/>
          <w:sz w:val="20"/>
          <w:szCs w:val="20"/>
        </w:rPr>
        <w:t>Selangor</w:t>
      </w:r>
      <w:proofErr w:type="spellEnd"/>
      <w:r w:rsidRPr="00673DE6">
        <w:rPr>
          <w:rFonts w:ascii="Arial" w:hAnsi="Arial" w:cs="Arial"/>
          <w:sz w:val="20"/>
          <w:szCs w:val="20"/>
        </w:rPr>
        <w:t>, Malaysia</w:t>
      </w:r>
    </w:p>
    <w:p w14:paraId="46FE24C3" w14:textId="77777777" w:rsidR="00221686" w:rsidRPr="00E863DC" w:rsidRDefault="00221686" w:rsidP="00816953">
      <w:pPr>
        <w:spacing w:after="0" w:line="240" w:lineRule="auto"/>
        <w:jc w:val="center"/>
        <w:rPr>
          <w:rFonts w:ascii="Arial" w:hAnsi="Arial"/>
        </w:rPr>
      </w:pPr>
    </w:p>
    <w:p w14:paraId="1ED52D0D" w14:textId="33205569" w:rsidR="006071C0" w:rsidRPr="00E863DC" w:rsidRDefault="00816953" w:rsidP="00E863DC">
      <w:pPr>
        <w:spacing w:after="0" w:line="240" w:lineRule="auto"/>
        <w:jc w:val="center"/>
        <w:rPr>
          <w:rFonts w:ascii="Arial" w:hAnsi="Arial"/>
        </w:rPr>
      </w:pPr>
      <w:r>
        <w:rPr>
          <w:rFonts w:ascii="Arial" w:hAnsi="Arial"/>
        </w:rPr>
        <w:t>*Corresponding Author email:</w:t>
      </w:r>
      <w:r w:rsidR="0053631F">
        <w:rPr>
          <w:rFonts w:ascii="Arial" w:hAnsi="Arial"/>
        </w:rPr>
        <w:t xml:space="preserve"> </w:t>
      </w:r>
      <w:hyperlink r:id="rId8" w:history="1">
        <w:r w:rsidR="0053631F" w:rsidRPr="003A7BC6">
          <w:rPr>
            <w:rStyle w:val="Hyperlink"/>
            <w:rFonts w:ascii="Arial" w:hAnsi="Arial"/>
          </w:rPr>
          <w:t>sabiha@ump.edu.my</w:t>
        </w:r>
      </w:hyperlink>
      <w:r w:rsidR="0053631F">
        <w:rPr>
          <w:rFonts w:ascii="Arial" w:hAnsi="Arial"/>
        </w:rPr>
        <w:t xml:space="preserve"> </w:t>
      </w:r>
    </w:p>
    <w:p w14:paraId="47F18A32" w14:textId="0C7CB71A" w:rsidR="007540B2" w:rsidRDefault="00FC3513" w:rsidP="00673DE6">
      <w:pPr>
        <w:spacing w:after="0" w:line="240" w:lineRule="auto"/>
        <w:jc w:val="center"/>
        <w:rPr>
          <w:rFonts w:ascii="Arial" w:hAnsi="Arial"/>
        </w:rPr>
      </w:pPr>
      <w:r>
        <w:rPr>
          <w:rFonts w:ascii="Arial" w:hAnsi="Arial"/>
        </w:rPr>
        <w:t xml:space="preserve">  </w:t>
      </w:r>
    </w:p>
    <w:p w14:paraId="27892874" w14:textId="1BFD1C37" w:rsidR="00673DE6" w:rsidRPr="00673DE6" w:rsidRDefault="00673DE6" w:rsidP="00673DE6">
      <w:pPr>
        <w:spacing w:after="0" w:line="240" w:lineRule="auto"/>
        <w:jc w:val="cente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583034D5" wp14:editId="75B54A71">
                <wp:simplePos x="0" y="0"/>
                <wp:positionH relativeFrom="column">
                  <wp:posOffset>-36096</wp:posOffset>
                </wp:positionH>
                <wp:positionV relativeFrom="paragraph">
                  <wp:posOffset>40406</wp:posOffset>
                </wp:positionV>
                <wp:extent cx="5305927"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530592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D8EA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3.2pt" to="414.9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" strokecolor="black [3040]"/>
            </w:pict>
          </mc:Fallback>
        </mc:AlternateContent>
      </w:r>
    </w:p>
    <w:p w14:paraId="02F39CC7" w14:textId="19460940" w:rsidR="00494B35" w:rsidRDefault="00673DE6" w:rsidP="00673DE6">
      <w:pPr>
        <w:spacing w:line="240" w:lineRule="auto"/>
        <w:jc w:val="both"/>
        <w:rPr>
          <w:rFonts w:ascii="Arial" w:hAnsi="Arial"/>
          <w:i/>
        </w:rPr>
      </w:pPr>
      <w:r>
        <w:rPr>
          <w:rFonts w:ascii="Arial" w:hAnsi="Arial"/>
          <w:i/>
        </w:rPr>
        <w:t>Abstract</w:t>
      </w:r>
      <w:r w:rsidRPr="00E863DC">
        <w:rPr>
          <w:rFonts w:ascii="Arial" w:hAnsi="Arial"/>
          <w:i/>
        </w:rPr>
        <w:t>:</w:t>
      </w:r>
      <w:r>
        <w:rPr>
          <w:rFonts w:ascii="Arial" w:hAnsi="Arial"/>
          <w:i/>
        </w:rPr>
        <w:t xml:space="preserve"> </w:t>
      </w:r>
      <w:r>
        <w:t>In the forest, dead wood is an important stabilizing component because it serves as the substrate for plants and also fungi, facilities nutrient cycling and energy flow preserves hydrology and soil retention in most forest ecosystem. Deadwood characteristics such as position and size of dead wood influence macrofungal diversity in the natural forest and some fragmented forests. Information on the dead wood characteristic that is suitable to grow certain types of macrofungal is scarce. This study will help the relevant authorities including the Forestry Department of Peninsular Malaysia to have better knowledge and understanding of the nation’s fungi resources and its effect to forest conservation.</w:t>
      </w:r>
    </w:p>
    <w:p w14:paraId="2EDD9E30" w14:textId="070A6B49" w:rsidR="00673DE6" w:rsidRDefault="00673DE6" w:rsidP="00673DE6">
      <w:pPr>
        <w:spacing w:line="240" w:lineRule="auto"/>
        <w:jc w:val="both"/>
        <w:rPr>
          <w:rFonts w:ascii="Arial" w:hAnsi="Arial"/>
          <w:i/>
        </w:rPr>
      </w:pPr>
    </w:p>
    <w:p w14:paraId="35C28CD0" w14:textId="76795656" w:rsidR="00673DE6" w:rsidRPr="00673DE6" w:rsidRDefault="00673DE6" w:rsidP="00673DE6">
      <w:pPr>
        <w:spacing w:line="240" w:lineRule="auto"/>
        <w:jc w:val="both"/>
        <w:rPr>
          <w:rFonts w:ascii="Arial" w:hAnsi="Arial"/>
          <w:iCs/>
        </w:rPr>
      </w:pPr>
      <w:proofErr w:type="gramStart"/>
      <w:r>
        <w:rPr>
          <w:rFonts w:ascii="Arial" w:hAnsi="Arial"/>
          <w:i/>
        </w:rPr>
        <w:t>Keyword :</w:t>
      </w:r>
      <w:proofErr w:type="gramEnd"/>
      <w:r>
        <w:rPr>
          <w:rFonts w:ascii="Arial" w:hAnsi="Arial"/>
          <w:i/>
        </w:rPr>
        <w:t xml:space="preserve"> </w:t>
      </w:r>
      <w:r>
        <w:rPr>
          <w:rFonts w:ascii="Arial" w:hAnsi="Arial"/>
          <w:iCs/>
        </w:rPr>
        <w:t>Dead wood, Macrofungal, Negeri Sembilan</w:t>
      </w: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5C5221CC" w:rsidR="006071C0" w:rsidRDefault="00673DE6" w:rsidP="00E863DC">
      <w:pPr>
        <w:spacing w:after="0" w:line="240" w:lineRule="auto"/>
        <w:ind w:left="540" w:right="540"/>
        <w:contextualSpacing/>
        <w:jc w:val="both"/>
        <w:rPr>
          <w:rFonts w:ascii="Arial" w:hAnsi="Arial" w:cs="Arial"/>
          <w:b/>
          <w:color w:val="000000" w:themeColor="text1"/>
        </w:rPr>
      </w:pPr>
      <w:r>
        <w:rPr>
          <w:rFonts w:ascii="Arial" w:hAnsi="Arial"/>
          <w:noProof/>
        </w:rPr>
        <mc:AlternateContent>
          <mc:Choice Requires="wps">
            <w:drawing>
              <wp:anchor distT="0" distB="0" distL="114300" distR="114300" simplePos="0" relativeHeight="251661312" behindDoc="0" locked="0" layoutInCell="1" allowOverlap="1" wp14:anchorId="55E788A4" wp14:editId="2E71ED3F">
                <wp:simplePos x="0" y="0"/>
                <wp:positionH relativeFrom="column">
                  <wp:posOffset>0</wp:posOffset>
                </wp:positionH>
                <wp:positionV relativeFrom="paragraph">
                  <wp:posOffset>-635</wp:posOffset>
                </wp:positionV>
                <wp:extent cx="5305927"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530592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5765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17.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" strokecolor="black [3040]"/>
            </w:pict>
          </mc:Fallback>
        </mc:AlternateContent>
      </w: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E56A" w14:textId="77777777" w:rsidR="001714AE" w:rsidRDefault="001714AE" w:rsidP="008428D7">
      <w:pPr>
        <w:spacing w:after="0" w:line="240" w:lineRule="auto"/>
      </w:pPr>
      <w:r>
        <w:separator/>
      </w:r>
    </w:p>
  </w:endnote>
  <w:endnote w:type="continuationSeparator" w:id="0">
    <w:p w14:paraId="0DC5E9EE" w14:textId="77777777" w:rsidR="001714AE" w:rsidRDefault="001714AE"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93EA8" w14:textId="77777777" w:rsidR="001714AE" w:rsidRDefault="001714AE" w:rsidP="008428D7">
      <w:pPr>
        <w:spacing w:after="0" w:line="240" w:lineRule="auto"/>
      </w:pPr>
      <w:r>
        <w:separator/>
      </w:r>
    </w:p>
  </w:footnote>
  <w:footnote w:type="continuationSeparator" w:id="0">
    <w:p w14:paraId="75FBB513" w14:textId="77777777" w:rsidR="001714AE" w:rsidRDefault="001714AE"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18BD"/>
    <w:multiLevelType w:val="hybridMultilevel"/>
    <w:tmpl w:val="8B2E0A30"/>
    <w:lvl w:ilvl="0" w:tplc="D7C8C3AA">
      <w:start w:val="1"/>
      <w:numFmt w:val="decimal"/>
      <w:lvlText w:val="%1."/>
      <w:lvlJc w:val="left"/>
      <w:pPr>
        <w:ind w:left="722" w:hanging="360"/>
      </w:pPr>
      <w:rPr>
        <w:rFonts w:hint="default"/>
        <w:b/>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C0"/>
    <w:rsid w:val="000228B5"/>
    <w:rsid w:val="00042EFE"/>
    <w:rsid w:val="0005159F"/>
    <w:rsid w:val="000C3FCD"/>
    <w:rsid w:val="000C5381"/>
    <w:rsid w:val="000E1D5B"/>
    <w:rsid w:val="001151E8"/>
    <w:rsid w:val="0014218C"/>
    <w:rsid w:val="0015325C"/>
    <w:rsid w:val="001714AE"/>
    <w:rsid w:val="001909E9"/>
    <w:rsid w:val="001D349E"/>
    <w:rsid w:val="00221686"/>
    <w:rsid w:val="00221D1B"/>
    <w:rsid w:val="00227FDF"/>
    <w:rsid w:val="002441FA"/>
    <w:rsid w:val="002623A5"/>
    <w:rsid w:val="0028741D"/>
    <w:rsid w:val="002C0EA1"/>
    <w:rsid w:val="00317C7F"/>
    <w:rsid w:val="00387B1F"/>
    <w:rsid w:val="00455492"/>
    <w:rsid w:val="00477AAA"/>
    <w:rsid w:val="00494B35"/>
    <w:rsid w:val="0053631F"/>
    <w:rsid w:val="00564356"/>
    <w:rsid w:val="00577E52"/>
    <w:rsid w:val="00584566"/>
    <w:rsid w:val="006071C0"/>
    <w:rsid w:val="00643F1E"/>
    <w:rsid w:val="00645431"/>
    <w:rsid w:val="00673DE6"/>
    <w:rsid w:val="00682792"/>
    <w:rsid w:val="00685678"/>
    <w:rsid w:val="006B0B18"/>
    <w:rsid w:val="006C0843"/>
    <w:rsid w:val="00725818"/>
    <w:rsid w:val="007540B2"/>
    <w:rsid w:val="00774480"/>
    <w:rsid w:val="00784360"/>
    <w:rsid w:val="00814E48"/>
    <w:rsid w:val="00816953"/>
    <w:rsid w:val="008428D7"/>
    <w:rsid w:val="00862587"/>
    <w:rsid w:val="00887AA0"/>
    <w:rsid w:val="00987325"/>
    <w:rsid w:val="00B157B7"/>
    <w:rsid w:val="00B541DE"/>
    <w:rsid w:val="00BA3DCF"/>
    <w:rsid w:val="00BE60A4"/>
    <w:rsid w:val="00C37893"/>
    <w:rsid w:val="00C75684"/>
    <w:rsid w:val="00C90BA1"/>
    <w:rsid w:val="00CF0899"/>
    <w:rsid w:val="00D14881"/>
    <w:rsid w:val="00D67816"/>
    <w:rsid w:val="00D74AAC"/>
    <w:rsid w:val="00DE182F"/>
    <w:rsid w:val="00E1344E"/>
    <w:rsid w:val="00E863DC"/>
    <w:rsid w:val="00F01077"/>
    <w:rsid w:val="00F15B3D"/>
    <w:rsid w:val="00F253BA"/>
    <w:rsid w:val="00F46EC6"/>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697AAC5A-DCA8-4677-9F1A-27C5E71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styleId="UnresolvedMention">
    <w:name w:val="Unresolved Mention"/>
    <w:basedOn w:val="DefaultParagraphFont"/>
    <w:uiPriority w:val="99"/>
    <w:semiHidden/>
    <w:unhideWhenUsed/>
    <w:rsid w:val="0053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ha@ump.edu.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E4EE-6AF7-40ED-BA8D-7C7E1B93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4</cp:revision>
  <dcterms:created xsi:type="dcterms:W3CDTF">2021-05-18T22:18:00Z</dcterms:created>
  <dcterms:modified xsi:type="dcterms:W3CDTF">2021-05-18T22:26:00Z</dcterms:modified>
</cp:coreProperties>
</file>