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1C0" w:rsidRPr="00E863DC" w:rsidRDefault="006071C0" w:rsidP="00E863DC">
      <w:pPr>
        <w:spacing w:after="0" w:line="240" w:lineRule="auto"/>
        <w:jc w:val="center"/>
        <w:rPr>
          <w:rFonts w:ascii="Arial" w:hAnsi="Arial"/>
          <w:b/>
          <w:bCs/>
          <w:lang w:val="en-GB"/>
        </w:rPr>
      </w:pPr>
      <w:r w:rsidRPr="00E863DC">
        <w:rPr>
          <w:rFonts w:ascii="Arial" w:hAnsi="Arial"/>
          <w:b/>
          <w:lang w:val="ms-MY"/>
        </w:rPr>
        <w:t xml:space="preserve">Soil Carbon Storage in Different Species Dominance </w:t>
      </w:r>
      <w:r w:rsidR="00221686">
        <w:rPr>
          <w:rFonts w:ascii="Arial" w:hAnsi="Arial"/>
          <w:b/>
          <w:lang w:val="ms-MY"/>
        </w:rPr>
        <w:t xml:space="preserve">                                            </w:t>
      </w:r>
      <w:r w:rsidRPr="00E863DC">
        <w:rPr>
          <w:rFonts w:ascii="Arial" w:hAnsi="Arial"/>
          <w:b/>
          <w:lang w:val="ms-MY"/>
        </w:rPr>
        <w:t xml:space="preserve">of </w:t>
      </w:r>
      <w:r w:rsidRPr="00E863DC">
        <w:rPr>
          <w:rFonts w:ascii="Arial" w:hAnsi="Arial"/>
          <w:b/>
          <w:bCs/>
          <w:lang w:val="en-GB"/>
        </w:rPr>
        <w:t>Sarawak Mangrove Forest, Malaysia</w:t>
      </w:r>
    </w:p>
    <w:p w:rsidR="006071C0" w:rsidRPr="00E863DC" w:rsidRDefault="006071C0" w:rsidP="00E863DC">
      <w:pPr>
        <w:spacing w:after="0" w:line="240" w:lineRule="auto"/>
        <w:jc w:val="center"/>
        <w:rPr>
          <w:rFonts w:ascii="Arial" w:hAnsi="Arial"/>
          <w:lang w:val="ms-MY"/>
        </w:rPr>
      </w:pPr>
    </w:p>
    <w:p w:rsidR="006071C0" w:rsidRPr="007540B2" w:rsidRDefault="006071C0" w:rsidP="00E863DC">
      <w:pPr>
        <w:spacing w:after="0" w:line="240" w:lineRule="auto"/>
        <w:jc w:val="center"/>
        <w:outlineLvl w:val="0"/>
        <w:rPr>
          <w:rFonts w:ascii="Arial" w:hAnsi="Arial"/>
          <w:b/>
        </w:rPr>
      </w:pPr>
      <w:r w:rsidRPr="007540B2">
        <w:rPr>
          <w:rFonts w:ascii="Arial" w:hAnsi="Arial"/>
          <w:b/>
        </w:rPr>
        <w:t>Chandra I. A.</w:t>
      </w:r>
      <w:r w:rsidRPr="007540B2">
        <w:rPr>
          <w:rFonts w:ascii="Arial" w:hAnsi="Arial"/>
          <w:b/>
          <w:vertAlign w:val="superscript"/>
        </w:rPr>
        <w:t>1</w:t>
      </w:r>
      <w:r w:rsidRPr="007540B2">
        <w:rPr>
          <w:rFonts w:ascii="Arial" w:hAnsi="Arial"/>
          <w:b/>
        </w:rPr>
        <w:t xml:space="preserve">, </w:t>
      </w:r>
      <w:proofErr w:type="spellStart"/>
      <w:r w:rsidRPr="007540B2">
        <w:rPr>
          <w:rFonts w:ascii="Arial" w:hAnsi="Arial"/>
          <w:b/>
        </w:rPr>
        <w:t>Noraini</w:t>
      </w:r>
      <w:proofErr w:type="spellEnd"/>
      <w:r w:rsidRPr="007540B2">
        <w:rPr>
          <w:rFonts w:ascii="Arial" w:hAnsi="Arial"/>
          <w:b/>
        </w:rPr>
        <w:t xml:space="preserve"> R.</w:t>
      </w:r>
      <w:r w:rsidRPr="007540B2">
        <w:rPr>
          <w:rFonts w:ascii="Arial" w:hAnsi="Arial"/>
          <w:b/>
          <w:vertAlign w:val="superscript"/>
        </w:rPr>
        <w:t>1</w:t>
      </w:r>
      <w:r w:rsidR="00221686">
        <w:rPr>
          <w:rFonts w:ascii="Arial" w:hAnsi="Arial"/>
          <w:b/>
        </w:rPr>
        <w:t>,</w:t>
      </w:r>
      <w:r w:rsidRPr="007540B2">
        <w:rPr>
          <w:rFonts w:ascii="Arial" w:hAnsi="Arial"/>
          <w:b/>
        </w:rPr>
        <w:t xml:space="preserve"> </w:t>
      </w:r>
      <w:proofErr w:type="spellStart"/>
      <w:r w:rsidRPr="007540B2">
        <w:rPr>
          <w:rFonts w:ascii="Arial" w:hAnsi="Arial"/>
          <w:b/>
        </w:rPr>
        <w:t>Osumanu</w:t>
      </w:r>
      <w:proofErr w:type="spellEnd"/>
      <w:r w:rsidRPr="007540B2">
        <w:rPr>
          <w:rFonts w:ascii="Arial" w:hAnsi="Arial"/>
          <w:b/>
        </w:rPr>
        <w:t xml:space="preserve"> H.A.</w:t>
      </w:r>
      <w:r w:rsidR="00221686">
        <w:rPr>
          <w:rFonts w:ascii="Arial" w:hAnsi="Arial"/>
          <w:b/>
          <w:vertAlign w:val="superscript"/>
        </w:rPr>
        <w:t>2</w:t>
      </w:r>
      <w:r w:rsidR="00221686" w:rsidRPr="00221686">
        <w:rPr>
          <w:rFonts w:ascii="Arial" w:hAnsi="Arial"/>
          <w:b/>
        </w:rPr>
        <w:t xml:space="preserve"> </w:t>
      </w:r>
      <w:r w:rsidR="00221686">
        <w:rPr>
          <w:rFonts w:ascii="Arial" w:hAnsi="Arial"/>
          <w:b/>
        </w:rPr>
        <w:t xml:space="preserve">and </w:t>
      </w:r>
      <w:r w:rsidR="00221686" w:rsidRPr="007540B2">
        <w:rPr>
          <w:rFonts w:ascii="Arial" w:hAnsi="Arial"/>
          <w:b/>
        </w:rPr>
        <w:t>Seca G.</w:t>
      </w:r>
      <w:r w:rsidR="00221686">
        <w:rPr>
          <w:rFonts w:ascii="Arial" w:hAnsi="Arial"/>
          <w:b/>
          <w:vertAlign w:val="superscript"/>
        </w:rPr>
        <w:t>3</w:t>
      </w:r>
      <w:r w:rsidR="00221686" w:rsidRPr="007540B2">
        <w:rPr>
          <w:rFonts w:ascii="Arial" w:hAnsi="Arial"/>
          <w:b/>
          <w:vertAlign w:val="superscript"/>
        </w:rPr>
        <w:t>*</w:t>
      </w:r>
      <w:r w:rsidR="00221686" w:rsidRPr="007540B2">
        <w:rPr>
          <w:rFonts w:ascii="Arial" w:hAnsi="Arial"/>
          <w:b/>
        </w:rPr>
        <w:t>,</w:t>
      </w:r>
    </w:p>
    <w:p w:rsidR="006071C0" w:rsidRPr="00E863DC" w:rsidRDefault="006071C0" w:rsidP="00E863DC">
      <w:pPr>
        <w:spacing w:after="0" w:line="240" w:lineRule="auto"/>
        <w:jc w:val="center"/>
        <w:outlineLvl w:val="0"/>
        <w:rPr>
          <w:rFonts w:ascii="Arial" w:hAnsi="Arial"/>
          <w:vertAlign w:val="superscript"/>
        </w:rPr>
      </w:pPr>
    </w:p>
    <w:p w:rsidR="006071C0" w:rsidRPr="00E863DC" w:rsidRDefault="006071C0" w:rsidP="00E863DC">
      <w:pPr>
        <w:spacing w:after="0" w:line="240" w:lineRule="auto"/>
        <w:jc w:val="center"/>
        <w:rPr>
          <w:rFonts w:ascii="Arial" w:hAnsi="Arial"/>
        </w:rPr>
      </w:pPr>
      <w:r w:rsidRPr="00E863DC">
        <w:rPr>
          <w:rFonts w:ascii="Arial" w:hAnsi="Arial"/>
          <w:vertAlign w:val="superscript"/>
        </w:rPr>
        <w:t>1</w:t>
      </w:r>
      <w:r w:rsidRPr="00E863DC">
        <w:rPr>
          <w:rFonts w:ascii="Arial" w:hAnsi="Arial"/>
        </w:rPr>
        <w:t>Department of Forestry, Faculty of Agriculture and Food Sciences</w:t>
      </w:r>
    </w:p>
    <w:p w:rsidR="006071C0" w:rsidRPr="00E863DC" w:rsidRDefault="006071C0" w:rsidP="00E863DC">
      <w:pPr>
        <w:spacing w:after="0" w:line="240" w:lineRule="auto"/>
        <w:jc w:val="center"/>
        <w:rPr>
          <w:rFonts w:ascii="Arial" w:hAnsi="Arial"/>
        </w:rPr>
      </w:pPr>
      <w:r w:rsidRPr="00E863DC">
        <w:rPr>
          <w:rFonts w:ascii="Arial" w:hAnsi="Arial"/>
          <w:vertAlign w:val="superscript"/>
        </w:rPr>
        <w:t xml:space="preserve"> 2</w:t>
      </w:r>
      <w:r w:rsidRPr="00E863DC">
        <w:rPr>
          <w:rFonts w:ascii="Arial" w:hAnsi="Arial"/>
        </w:rPr>
        <w:t>Department of Crop Science, Faculty of Agriculture and Food Sciences</w:t>
      </w:r>
    </w:p>
    <w:p w:rsidR="006071C0" w:rsidRPr="00E863DC" w:rsidRDefault="006071C0" w:rsidP="00E863DC">
      <w:pPr>
        <w:spacing w:after="0" w:line="240" w:lineRule="auto"/>
        <w:jc w:val="center"/>
        <w:rPr>
          <w:rFonts w:ascii="Arial" w:hAnsi="Arial"/>
        </w:rPr>
      </w:pPr>
      <w:proofErr w:type="spellStart"/>
      <w:r w:rsidRPr="00E863DC">
        <w:rPr>
          <w:rFonts w:ascii="Arial" w:hAnsi="Arial"/>
        </w:rPr>
        <w:t>Universiti</w:t>
      </w:r>
      <w:proofErr w:type="spellEnd"/>
      <w:r w:rsidRPr="00E863DC">
        <w:rPr>
          <w:rFonts w:ascii="Arial" w:hAnsi="Arial"/>
        </w:rPr>
        <w:t xml:space="preserve"> Putra Malaysia </w:t>
      </w:r>
      <w:proofErr w:type="spellStart"/>
      <w:r w:rsidRPr="00E863DC">
        <w:rPr>
          <w:rFonts w:ascii="Arial" w:hAnsi="Arial"/>
        </w:rPr>
        <w:t>Bintulu</w:t>
      </w:r>
      <w:proofErr w:type="spellEnd"/>
      <w:r w:rsidRPr="00E863DC">
        <w:rPr>
          <w:rFonts w:ascii="Arial" w:hAnsi="Arial"/>
        </w:rPr>
        <w:t xml:space="preserve"> Sarawak Campus, </w:t>
      </w:r>
      <w:proofErr w:type="spellStart"/>
      <w:r w:rsidRPr="00E863DC">
        <w:rPr>
          <w:rFonts w:ascii="Arial" w:hAnsi="Arial"/>
        </w:rPr>
        <w:t>Nyabau</w:t>
      </w:r>
      <w:proofErr w:type="spellEnd"/>
      <w:r w:rsidRPr="00E863DC">
        <w:rPr>
          <w:rFonts w:ascii="Arial" w:hAnsi="Arial"/>
        </w:rPr>
        <w:t xml:space="preserve"> Road, Post Box No. 396</w:t>
      </w:r>
    </w:p>
    <w:p w:rsidR="006071C0" w:rsidRPr="00E863DC" w:rsidRDefault="006071C0" w:rsidP="00E863DC">
      <w:pPr>
        <w:spacing w:after="0" w:line="240" w:lineRule="auto"/>
        <w:jc w:val="center"/>
        <w:rPr>
          <w:rFonts w:ascii="Arial" w:hAnsi="Arial"/>
        </w:rPr>
      </w:pPr>
      <w:r w:rsidRPr="00E863DC">
        <w:rPr>
          <w:rFonts w:ascii="Arial" w:hAnsi="Arial"/>
        </w:rPr>
        <w:t xml:space="preserve">97008 </w:t>
      </w:r>
      <w:proofErr w:type="spellStart"/>
      <w:r w:rsidRPr="00E863DC">
        <w:rPr>
          <w:rFonts w:ascii="Arial" w:hAnsi="Arial"/>
        </w:rPr>
        <w:t>Bintulu</w:t>
      </w:r>
      <w:proofErr w:type="spellEnd"/>
      <w:r w:rsidRPr="00E863DC">
        <w:rPr>
          <w:rFonts w:ascii="Arial" w:hAnsi="Arial"/>
        </w:rPr>
        <w:t>, Sarawak, Malaysia</w:t>
      </w:r>
    </w:p>
    <w:p w:rsidR="00221686" w:rsidRPr="00E863DC" w:rsidRDefault="00FC3513" w:rsidP="00221686">
      <w:pPr>
        <w:spacing w:after="0" w:line="240" w:lineRule="auto"/>
        <w:jc w:val="center"/>
        <w:rPr>
          <w:rFonts w:ascii="Arial" w:hAnsi="Arial"/>
        </w:rPr>
      </w:pPr>
      <w:r>
        <w:rPr>
          <w:rFonts w:ascii="Arial" w:hAnsi="Arial"/>
          <w:vertAlign w:val="superscript"/>
        </w:rPr>
        <w:t xml:space="preserve"> </w:t>
      </w:r>
      <w:r w:rsidR="00221686">
        <w:rPr>
          <w:rFonts w:ascii="Arial" w:hAnsi="Arial"/>
          <w:vertAlign w:val="superscript"/>
        </w:rPr>
        <w:t>3</w:t>
      </w:r>
      <w:r w:rsidR="00221686">
        <w:rPr>
          <w:rFonts w:ascii="Arial" w:hAnsi="Arial"/>
        </w:rPr>
        <w:t>Department of Natural Resource Industry</w:t>
      </w:r>
      <w:r w:rsidR="00221686" w:rsidRPr="00E863DC">
        <w:rPr>
          <w:rFonts w:ascii="Arial" w:hAnsi="Arial"/>
        </w:rPr>
        <w:t xml:space="preserve">, Faculty of </w:t>
      </w:r>
      <w:r w:rsidR="00221686">
        <w:rPr>
          <w:rFonts w:ascii="Arial" w:hAnsi="Arial"/>
        </w:rPr>
        <w:t xml:space="preserve">Forestry and Environment, </w:t>
      </w:r>
      <w:proofErr w:type="spellStart"/>
      <w:r w:rsidR="00221686">
        <w:rPr>
          <w:rFonts w:ascii="Arial" w:hAnsi="Arial"/>
        </w:rPr>
        <w:t>Universiti</w:t>
      </w:r>
      <w:proofErr w:type="spellEnd"/>
      <w:r w:rsidR="00221686">
        <w:rPr>
          <w:rFonts w:ascii="Arial" w:hAnsi="Arial"/>
        </w:rPr>
        <w:t xml:space="preserve"> Putra Malaysia, 43400 UPM </w:t>
      </w:r>
      <w:proofErr w:type="spellStart"/>
      <w:r w:rsidR="00221686">
        <w:rPr>
          <w:rFonts w:ascii="Arial" w:hAnsi="Arial"/>
        </w:rPr>
        <w:t>Serdang</w:t>
      </w:r>
      <w:proofErr w:type="spellEnd"/>
      <w:r w:rsidR="00221686">
        <w:rPr>
          <w:rFonts w:ascii="Arial" w:hAnsi="Arial"/>
        </w:rPr>
        <w:t xml:space="preserve">, Selangor </w:t>
      </w:r>
      <w:proofErr w:type="spellStart"/>
      <w:r w:rsidR="00221686">
        <w:rPr>
          <w:rFonts w:ascii="Arial" w:hAnsi="Arial"/>
        </w:rPr>
        <w:t>Darul</w:t>
      </w:r>
      <w:proofErr w:type="spellEnd"/>
      <w:r w:rsidR="00221686">
        <w:rPr>
          <w:rFonts w:ascii="Arial" w:hAnsi="Arial"/>
        </w:rPr>
        <w:t xml:space="preserve"> </w:t>
      </w:r>
      <w:proofErr w:type="spellStart"/>
      <w:r w:rsidR="00221686">
        <w:rPr>
          <w:rFonts w:ascii="Arial" w:hAnsi="Arial"/>
        </w:rPr>
        <w:t>Ehsan</w:t>
      </w:r>
      <w:proofErr w:type="spellEnd"/>
      <w:r w:rsidR="00221686">
        <w:rPr>
          <w:rFonts w:ascii="Arial" w:hAnsi="Arial"/>
        </w:rPr>
        <w:t>, Malaysia</w:t>
      </w:r>
    </w:p>
    <w:p w:rsidR="006071C0" w:rsidRPr="00E863DC" w:rsidRDefault="006071C0" w:rsidP="00E863DC">
      <w:pPr>
        <w:spacing w:after="0" w:line="240" w:lineRule="auto"/>
        <w:jc w:val="center"/>
        <w:rPr>
          <w:rFonts w:ascii="Arial" w:hAnsi="Arial"/>
        </w:rPr>
      </w:pPr>
    </w:p>
    <w:p w:rsidR="00FC3513" w:rsidRPr="00E863DC" w:rsidRDefault="00FC3513" w:rsidP="007540B2">
      <w:pPr>
        <w:spacing w:after="0" w:line="240" w:lineRule="auto"/>
        <w:jc w:val="center"/>
        <w:rPr>
          <w:rFonts w:ascii="Arial" w:hAnsi="Arial"/>
        </w:rPr>
      </w:pPr>
      <w:r>
        <w:rPr>
          <w:rFonts w:ascii="Arial" w:hAnsi="Arial"/>
        </w:rPr>
        <w:t xml:space="preserve">  </w:t>
      </w:r>
    </w:p>
    <w:p w:rsidR="007540B2" w:rsidRDefault="007540B2" w:rsidP="007540B2">
      <w:pPr>
        <w:pBdr>
          <w:top w:val="single" w:sz="4" w:space="0" w:color="auto"/>
          <w:bottom w:val="single" w:sz="4" w:space="9" w:color="auto"/>
        </w:pBdr>
        <w:spacing w:after="0" w:line="240" w:lineRule="auto"/>
        <w:ind w:right="220"/>
        <w:jc w:val="both"/>
        <w:rPr>
          <w:rFonts w:ascii="Arial" w:hAnsi="Arial"/>
          <w:i/>
        </w:rPr>
      </w:pPr>
    </w:p>
    <w:p w:rsidR="006071C0" w:rsidRPr="00E863DC" w:rsidRDefault="00FC3513" w:rsidP="007540B2">
      <w:pPr>
        <w:pBdr>
          <w:top w:val="single" w:sz="4" w:space="0" w:color="auto"/>
          <w:bottom w:val="single" w:sz="4" w:space="9" w:color="auto"/>
        </w:pBdr>
        <w:spacing w:after="0" w:line="240" w:lineRule="auto"/>
        <w:ind w:right="220"/>
        <w:jc w:val="both"/>
        <w:rPr>
          <w:rFonts w:ascii="Arial" w:hAnsi="Arial"/>
        </w:rPr>
      </w:pPr>
      <w:r>
        <w:rPr>
          <w:rFonts w:ascii="Arial" w:hAnsi="Arial"/>
          <w:i/>
        </w:rPr>
        <w:t>Abstract</w:t>
      </w:r>
      <w:r w:rsidR="00E863DC" w:rsidRPr="00E863DC">
        <w:rPr>
          <w:rFonts w:ascii="Arial" w:hAnsi="Arial"/>
          <w:i/>
        </w:rPr>
        <w:t>:</w:t>
      </w:r>
      <w:r>
        <w:rPr>
          <w:rFonts w:ascii="Arial" w:hAnsi="Arial"/>
          <w:i/>
        </w:rPr>
        <w:t xml:space="preserve"> </w:t>
      </w:r>
      <w:r w:rsidR="00F253BA" w:rsidRPr="00E863DC">
        <w:rPr>
          <w:rFonts w:ascii="Arial" w:hAnsi="Arial"/>
        </w:rPr>
        <w:t xml:space="preserve">Soil carbon contain almost 75% of carbon pool on land which is three times higher than the number of carbon stored in living plants and animal. </w:t>
      </w:r>
      <w:r w:rsidR="006071C0" w:rsidRPr="00E863DC">
        <w:rPr>
          <w:rFonts w:ascii="Arial" w:hAnsi="Arial"/>
        </w:rPr>
        <w:t xml:space="preserve">Carbon storage in forest ecosystems involves inordinate components including plant biomass carbon and soil </w:t>
      </w:r>
      <w:r w:rsidR="00E863DC" w:rsidRPr="00E863DC">
        <w:rPr>
          <w:rFonts w:ascii="Arial" w:hAnsi="Arial"/>
        </w:rPr>
        <w:t>carbon that</w:t>
      </w:r>
      <w:r w:rsidR="002441FA" w:rsidRPr="00E863DC">
        <w:rPr>
          <w:rFonts w:ascii="Arial" w:hAnsi="Arial"/>
        </w:rPr>
        <w:t xml:space="preserve"> </w:t>
      </w:r>
      <w:r w:rsidR="00F253BA" w:rsidRPr="00E863DC">
        <w:rPr>
          <w:rFonts w:ascii="Arial" w:hAnsi="Arial"/>
        </w:rPr>
        <w:t>can indicate the current status and determined the characteristics of mangrove forest</w:t>
      </w:r>
      <w:r w:rsidR="006071C0" w:rsidRPr="00E863DC">
        <w:rPr>
          <w:rFonts w:ascii="Arial" w:hAnsi="Arial"/>
        </w:rPr>
        <w:t xml:space="preserve">. </w:t>
      </w:r>
      <w:r w:rsidR="00477AAA">
        <w:rPr>
          <w:rFonts w:ascii="Arial" w:hAnsi="Arial"/>
        </w:rPr>
        <w:t>I</w:t>
      </w:r>
      <w:r w:rsidR="0014218C" w:rsidRPr="00E863DC">
        <w:rPr>
          <w:rFonts w:ascii="Arial" w:hAnsi="Arial"/>
        </w:rPr>
        <w:t>n the last decade, strong evidence</w:t>
      </w:r>
      <w:r w:rsidR="00F253BA" w:rsidRPr="00E863DC">
        <w:rPr>
          <w:rFonts w:ascii="Arial" w:hAnsi="Arial"/>
        </w:rPr>
        <w:t xml:space="preserve"> about</w:t>
      </w:r>
      <w:r w:rsidR="0014218C" w:rsidRPr="00E863DC">
        <w:rPr>
          <w:rFonts w:ascii="Arial" w:hAnsi="Arial"/>
        </w:rPr>
        <w:t xml:space="preserve"> significant differences among mangrove soils due to the presence of different mangrove species</w:t>
      </w:r>
      <w:r w:rsidR="00F253BA" w:rsidRPr="00E863DC">
        <w:rPr>
          <w:rFonts w:ascii="Arial" w:hAnsi="Arial"/>
        </w:rPr>
        <w:t xml:space="preserve"> has been arise</w:t>
      </w:r>
      <w:r w:rsidR="0014218C" w:rsidRPr="00E863DC">
        <w:rPr>
          <w:rFonts w:ascii="Arial" w:hAnsi="Arial"/>
        </w:rPr>
        <w:t>.</w:t>
      </w:r>
      <w:r w:rsidR="00F253BA" w:rsidRPr="00E863DC">
        <w:rPr>
          <w:rFonts w:ascii="Arial" w:hAnsi="Arial"/>
        </w:rPr>
        <w:t xml:space="preserve"> </w:t>
      </w:r>
      <w:r w:rsidR="00584566" w:rsidRPr="00E863DC">
        <w:rPr>
          <w:rFonts w:ascii="Arial" w:hAnsi="Arial"/>
        </w:rPr>
        <w:t xml:space="preserve">Soils of </w:t>
      </w:r>
      <w:proofErr w:type="spellStart"/>
      <w:r w:rsidR="00584566" w:rsidRPr="00E863DC">
        <w:rPr>
          <w:rFonts w:ascii="Arial" w:hAnsi="Arial"/>
        </w:rPr>
        <w:t>Awat-Awat</w:t>
      </w:r>
      <w:proofErr w:type="spellEnd"/>
      <w:r w:rsidR="00584566" w:rsidRPr="00E863DC">
        <w:rPr>
          <w:rFonts w:ascii="Arial" w:hAnsi="Arial"/>
        </w:rPr>
        <w:t xml:space="preserve"> mangrove forest were collected in 10 different plots with different species</w:t>
      </w:r>
      <w:r w:rsidR="00645431" w:rsidRPr="00E863DC">
        <w:rPr>
          <w:rFonts w:ascii="Arial" w:hAnsi="Arial"/>
        </w:rPr>
        <w:t xml:space="preserve"> dominance using a peat auger at </w:t>
      </w:r>
      <w:proofErr w:type="spellStart"/>
      <w:r w:rsidR="00584566" w:rsidRPr="00E863DC">
        <w:rPr>
          <w:rFonts w:ascii="Arial" w:hAnsi="Arial"/>
        </w:rPr>
        <w:t>dept</w:t>
      </w:r>
      <w:proofErr w:type="spellEnd"/>
      <w:r w:rsidR="00584566" w:rsidRPr="00E863DC">
        <w:rPr>
          <w:rFonts w:ascii="Arial" w:hAnsi="Arial"/>
        </w:rPr>
        <w:t xml:space="preserve"> of 0</w:t>
      </w:r>
      <w:r w:rsidR="00477AAA">
        <w:rPr>
          <w:rFonts w:ascii="Arial" w:hAnsi="Arial"/>
        </w:rPr>
        <w:t>-</w:t>
      </w:r>
      <w:r w:rsidR="00584566" w:rsidRPr="00E863DC">
        <w:rPr>
          <w:rFonts w:ascii="Arial" w:hAnsi="Arial"/>
        </w:rPr>
        <w:t>50 cm.</w:t>
      </w:r>
      <w:r w:rsidR="00E863DC">
        <w:rPr>
          <w:rFonts w:ascii="Arial" w:hAnsi="Arial"/>
        </w:rPr>
        <w:t xml:space="preserve"> </w:t>
      </w:r>
      <w:r w:rsidR="00645431" w:rsidRPr="00E863DC">
        <w:rPr>
          <w:rFonts w:ascii="Arial" w:hAnsi="Arial"/>
        </w:rPr>
        <w:t>The sample</w:t>
      </w:r>
      <w:r w:rsidR="00887AA0" w:rsidRPr="00E863DC">
        <w:rPr>
          <w:rFonts w:ascii="Arial" w:hAnsi="Arial"/>
        </w:rPr>
        <w:t>s</w:t>
      </w:r>
      <w:r w:rsidR="00645431" w:rsidRPr="00E863DC">
        <w:rPr>
          <w:rFonts w:ascii="Arial" w:hAnsi="Arial"/>
        </w:rPr>
        <w:t xml:space="preserve"> were weighted on green weight and after </w:t>
      </w:r>
      <w:r w:rsidR="00887AA0" w:rsidRPr="00E863DC">
        <w:rPr>
          <w:rFonts w:ascii="Arial" w:hAnsi="Arial"/>
        </w:rPr>
        <w:t>oven drying</w:t>
      </w:r>
      <w:r w:rsidR="00645431" w:rsidRPr="00E863DC">
        <w:rPr>
          <w:rFonts w:ascii="Arial" w:hAnsi="Arial"/>
        </w:rPr>
        <w:t xml:space="preserve">. The total </w:t>
      </w:r>
      <w:r w:rsidR="00E863DC" w:rsidRPr="00E863DC">
        <w:rPr>
          <w:rFonts w:ascii="Arial" w:hAnsi="Arial"/>
        </w:rPr>
        <w:t>carbon conten</w:t>
      </w:r>
      <w:r w:rsidR="00E863DC">
        <w:rPr>
          <w:rFonts w:ascii="Arial" w:hAnsi="Arial"/>
        </w:rPr>
        <w:t>t of oven-dried soil samples were</w:t>
      </w:r>
      <w:r w:rsidR="00887AA0" w:rsidRPr="00E863DC">
        <w:rPr>
          <w:rFonts w:ascii="Arial" w:hAnsi="Arial"/>
        </w:rPr>
        <w:t xml:space="preserve"> then analyz</w:t>
      </w:r>
      <w:r w:rsidR="00645431" w:rsidRPr="00E863DC">
        <w:rPr>
          <w:rFonts w:ascii="Arial" w:hAnsi="Arial"/>
        </w:rPr>
        <w:t>ed</w:t>
      </w:r>
      <w:r w:rsidR="00887AA0" w:rsidRPr="00E863DC">
        <w:rPr>
          <w:rFonts w:ascii="Arial" w:hAnsi="Arial"/>
        </w:rPr>
        <w:t xml:space="preserve"> using CHNS analyzer (</w:t>
      </w:r>
      <w:proofErr w:type="spellStart"/>
      <w:r w:rsidR="00887AA0" w:rsidRPr="00E863DC">
        <w:rPr>
          <w:rFonts w:ascii="Arial" w:hAnsi="Arial"/>
        </w:rPr>
        <w:t>TruSpec</w:t>
      </w:r>
      <w:proofErr w:type="spellEnd"/>
      <w:r w:rsidR="00887AA0" w:rsidRPr="00E863DC">
        <w:rPr>
          <w:rFonts w:ascii="Arial" w:hAnsi="Arial"/>
        </w:rPr>
        <w:t xml:space="preserve"> Micro Elemental Analyzer (NCHS), LECO, USA</w:t>
      </w:r>
      <w:r w:rsidR="00E863DC">
        <w:rPr>
          <w:rFonts w:ascii="Arial" w:hAnsi="Arial"/>
        </w:rPr>
        <w:t xml:space="preserve">. </w:t>
      </w:r>
      <w:r w:rsidR="006071C0" w:rsidRPr="00E863DC">
        <w:rPr>
          <w:rFonts w:ascii="Arial" w:hAnsi="Arial"/>
        </w:rPr>
        <w:t xml:space="preserve">Soil carbon content of </w:t>
      </w:r>
      <w:proofErr w:type="spellStart"/>
      <w:r w:rsidR="006071C0" w:rsidRPr="00E863DC">
        <w:rPr>
          <w:rFonts w:ascii="Arial" w:hAnsi="Arial"/>
        </w:rPr>
        <w:t>Awat-Awat</w:t>
      </w:r>
      <w:proofErr w:type="spellEnd"/>
      <w:r w:rsidR="006071C0" w:rsidRPr="00E863DC">
        <w:rPr>
          <w:rFonts w:ascii="Arial" w:hAnsi="Arial"/>
        </w:rPr>
        <w:t xml:space="preserve"> mangrove forest varied in each plot. The different of species dominance gave diff</w:t>
      </w:r>
      <w:r w:rsidR="00477AAA">
        <w:rPr>
          <w:rFonts w:ascii="Arial" w:hAnsi="Arial"/>
        </w:rPr>
        <w:t>e</w:t>
      </w:r>
      <w:r w:rsidR="006071C0" w:rsidRPr="00E863DC">
        <w:rPr>
          <w:rFonts w:ascii="Arial" w:hAnsi="Arial"/>
        </w:rPr>
        <w:t xml:space="preserve">rent </w:t>
      </w:r>
      <w:r w:rsidR="00477AAA">
        <w:rPr>
          <w:rFonts w:ascii="Arial" w:hAnsi="Arial"/>
        </w:rPr>
        <w:t xml:space="preserve">range of </w:t>
      </w:r>
      <w:r w:rsidR="006071C0" w:rsidRPr="00E863DC">
        <w:rPr>
          <w:rFonts w:ascii="Arial" w:hAnsi="Arial"/>
        </w:rPr>
        <w:t xml:space="preserve">results of carbon content. The highest soil carbon content in </w:t>
      </w:r>
      <w:proofErr w:type="spellStart"/>
      <w:r w:rsidR="006071C0" w:rsidRPr="00E863DC">
        <w:rPr>
          <w:rFonts w:ascii="Arial" w:hAnsi="Arial"/>
        </w:rPr>
        <w:t>Awat-Awat</w:t>
      </w:r>
      <w:proofErr w:type="spellEnd"/>
      <w:r w:rsidR="006071C0" w:rsidRPr="00E863DC">
        <w:rPr>
          <w:rFonts w:ascii="Arial" w:hAnsi="Arial"/>
        </w:rPr>
        <w:t xml:space="preserve"> mangrove forest was found in soil under dominance of </w:t>
      </w:r>
      <w:proofErr w:type="spellStart"/>
      <w:r w:rsidR="006071C0" w:rsidRPr="00E863DC">
        <w:rPr>
          <w:rFonts w:ascii="Arial" w:hAnsi="Arial"/>
          <w:i/>
        </w:rPr>
        <w:t>Rhizophora</w:t>
      </w:r>
      <w:proofErr w:type="spellEnd"/>
      <w:r w:rsidR="006071C0" w:rsidRPr="00E863DC">
        <w:rPr>
          <w:rFonts w:ascii="Arial" w:hAnsi="Arial"/>
          <w:i/>
        </w:rPr>
        <w:t xml:space="preserve"> </w:t>
      </w:r>
      <w:proofErr w:type="spellStart"/>
      <w:r w:rsidR="006071C0" w:rsidRPr="00E863DC">
        <w:rPr>
          <w:rFonts w:ascii="Arial" w:hAnsi="Arial"/>
          <w:i/>
        </w:rPr>
        <w:t>mucronata</w:t>
      </w:r>
      <w:proofErr w:type="spellEnd"/>
      <w:r w:rsidR="006071C0" w:rsidRPr="00E863DC">
        <w:rPr>
          <w:rFonts w:ascii="Arial" w:hAnsi="Arial"/>
        </w:rPr>
        <w:t xml:space="preserve"> with 6.24% whereas the lowest one was found 1.73% in soil under dominance of </w:t>
      </w:r>
      <w:proofErr w:type="spellStart"/>
      <w:r w:rsidR="006071C0" w:rsidRPr="00E863DC">
        <w:rPr>
          <w:rFonts w:ascii="Arial" w:hAnsi="Arial"/>
          <w:i/>
        </w:rPr>
        <w:t>Sonneratia</w:t>
      </w:r>
      <w:proofErr w:type="spellEnd"/>
      <w:r w:rsidR="006071C0" w:rsidRPr="00E863DC">
        <w:rPr>
          <w:rFonts w:ascii="Arial" w:hAnsi="Arial"/>
          <w:i/>
        </w:rPr>
        <w:t xml:space="preserve"> </w:t>
      </w:r>
      <w:proofErr w:type="gramStart"/>
      <w:r w:rsidR="006071C0" w:rsidRPr="00E863DC">
        <w:rPr>
          <w:rFonts w:ascii="Arial" w:hAnsi="Arial"/>
          <w:i/>
        </w:rPr>
        <w:t>alba</w:t>
      </w:r>
      <w:proofErr w:type="gramEnd"/>
      <w:r w:rsidR="006071C0" w:rsidRPr="00E863DC">
        <w:rPr>
          <w:rFonts w:ascii="Arial" w:hAnsi="Arial"/>
        </w:rPr>
        <w:t xml:space="preserve">. </w:t>
      </w:r>
    </w:p>
    <w:p w:rsidR="006071C0" w:rsidRDefault="006071C0" w:rsidP="007540B2">
      <w:pPr>
        <w:pBdr>
          <w:top w:val="single" w:sz="4" w:space="0" w:color="auto"/>
          <w:bottom w:val="single" w:sz="4" w:space="9" w:color="auto"/>
        </w:pBdr>
        <w:spacing w:after="0" w:line="240" w:lineRule="auto"/>
        <w:ind w:right="220"/>
        <w:jc w:val="both"/>
        <w:rPr>
          <w:rFonts w:ascii="Arial" w:hAnsi="Arial"/>
        </w:rPr>
      </w:pPr>
    </w:p>
    <w:p w:rsidR="00C37893" w:rsidRPr="00E863DC" w:rsidRDefault="00E863DC" w:rsidP="007540B2">
      <w:pPr>
        <w:pBdr>
          <w:top w:val="single" w:sz="4" w:space="0" w:color="auto"/>
          <w:bottom w:val="single" w:sz="4" w:space="9" w:color="auto"/>
        </w:pBdr>
        <w:spacing w:after="0" w:line="240" w:lineRule="auto"/>
        <w:ind w:right="220"/>
        <w:jc w:val="both"/>
        <w:rPr>
          <w:rFonts w:ascii="Arial" w:hAnsi="Arial"/>
        </w:rPr>
      </w:pPr>
      <w:r w:rsidRPr="00E863DC">
        <w:rPr>
          <w:rFonts w:ascii="Arial" w:hAnsi="Arial"/>
          <w:i/>
        </w:rPr>
        <w:t>Keywords:</w:t>
      </w:r>
      <w:r w:rsidRPr="00E863DC">
        <w:rPr>
          <w:rFonts w:ascii="Arial" w:hAnsi="Arial"/>
        </w:rPr>
        <w:t xml:space="preserve"> </w:t>
      </w:r>
      <w:r w:rsidRPr="00387B1F">
        <w:rPr>
          <w:rFonts w:ascii="Arial" w:hAnsi="Arial"/>
          <w:i/>
        </w:rPr>
        <w:t>soil carbon storage, soil carbon, species dominance, ma</w:t>
      </w:r>
      <w:r w:rsidR="00387B1F" w:rsidRPr="00387B1F">
        <w:rPr>
          <w:rFonts w:ascii="Arial" w:hAnsi="Arial"/>
          <w:i/>
        </w:rPr>
        <w:t>ngrove forest.</w:t>
      </w:r>
    </w:p>
    <w:p w:rsidR="006071C0" w:rsidRDefault="006071C0" w:rsidP="00E863DC">
      <w:pPr>
        <w:spacing w:after="0" w:line="240" w:lineRule="auto"/>
        <w:ind w:left="540" w:right="540"/>
        <w:jc w:val="both"/>
        <w:rPr>
          <w:rFonts w:ascii="Arial" w:hAnsi="Arial"/>
        </w:rPr>
      </w:pPr>
    </w:p>
    <w:p w:rsidR="00221686" w:rsidRDefault="00221686" w:rsidP="00E863DC">
      <w:pPr>
        <w:autoSpaceDE w:val="0"/>
        <w:autoSpaceDN w:val="0"/>
        <w:adjustRightInd w:val="0"/>
        <w:spacing w:line="240" w:lineRule="auto"/>
        <w:contextualSpacing/>
        <w:rPr>
          <w:rFonts w:ascii="Arial" w:hAnsi="Arial" w:cs="Arial"/>
          <w:b/>
          <w:color w:val="000000" w:themeColor="text1"/>
        </w:rPr>
      </w:pPr>
    </w:p>
    <w:p w:rsidR="00E863DC" w:rsidRDefault="00E863DC" w:rsidP="00E863DC">
      <w:pPr>
        <w:autoSpaceDE w:val="0"/>
        <w:autoSpaceDN w:val="0"/>
        <w:adjustRightInd w:val="0"/>
        <w:spacing w:line="240" w:lineRule="auto"/>
        <w:contextualSpacing/>
        <w:rPr>
          <w:rFonts w:ascii="Arial" w:hAnsi="Arial" w:cs="Arial"/>
          <w:b/>
          <w:color w:val="000000" w:themeColor="text1"/>
        </w:rPr>
      </w:pPr>
      <w:r w:rsidRPr="0052446D">
        <w:rPr>
          <w:rFonts w:ascii="Arial" w:hAnsi="Arial" w:cs="Arial"/>
          <w:b/>
          <w:color w:val="000000" w:themeColor="text1"/>
        </w:rPr>
        <w:t>INTRODUCTION</w:t>
      </w:r>
    </w:p>
    <w:p w:rsidR="00D67816" w:rsidRPr="0052446D" w:rsidRDefault="00D67816" w:rsidP="00E863DC">
      <w:pPr>
        <w:autoSpaceDE w:val="0"/>
        <w:autoSpaceDN w:val="0"/>
        <w:adjustRightInd w:val="0"/>
        <w:spacing w:line="240" w:lineRule="auto"/>
        <w:contextualSpacing/>
        <w:rPr>
          <w:rFonts w:ascii="Arial" w:hAnsi="Arial" w:cs="Arial"/>
          <w:b/>
          <w:color w:val="000000" w:themeColor="text1"/>
        </w:rPr>
      </w:pPr>
    </w:p>
    <w:p w:rsidR="00D67816" w:rsidRDefault="00D67816" w:rsidP="00D67816">
      <w:pPr>
        <w:spacing w:after="0" w:line="240" w:lineRule="auto"/>
        <w:ind w:right="78"/>
        <w:contextualSpacing/>
        <w:jc w:val="both"/>
        <w:rPr>
          <w:rFonts w:ascii="Arial" w:eastAsia="MS Mincho" w:hAnsi="Arial" w:cs="Arial"/>
          <w:color w:val="000000" w:themeColor="text1"/>
          <w:kern w:val="2"/>
          <w:lang w:eastAsia="ja-JP"/>
        </w:rPr>
      </w:pPr>
      <w:r w:rsidRPr="00D67816">
        <w:rPr>
          <w:rFonts w:ascii="Arial" w:eastAsia="MS Mincho" w:hAnsi="Arial" w:cs="Arial"/>
          <w:color w:val="000000" w:themeColor="text1"/>
          <w:kern w:val="2"/>
          <w:lang w:eastAsia="ja-JP"/>
        </w:rPr>
        <w:t>Carbon is the one of the primary sources of life on earth. It is found in all living organism and available in many forms, majority as tree biomass, soil organic matter and as gasses (CO</w:t>
      </w:r>
      <w:r w:rsidRPr="00D67816">
        <w:rPr>
          <w:rFonts w:ascii="Arial" w:eastAsia="MS Mincho" w:hAnsi="Arial" w:cs="Arial"/>
          <w:color w:val="000000" w:themeColor="text1"/>
          <w:kern w:val="2"/>
          <w:vertAlign w:val="subscript"/>
          <w:lang w:eastAsia="ja-JP"/>
        </w:rPr>
        <w:t>2</w:t>
      </w:r>
      <w:r w:rsidRPr="00D67816">
        <w:rPr>
          <w:rFonts w:ascii="Arial" w:eastAsia="MS Mincho" w:hAnsi="Arial" w:cs="Arial"/>
          <w:color w:val="000000" w:themeColor="text1"/>
          <w:kern w:val="2"/>
          <w:lang w:eastAsia="ja-JP"/>
        </w:rPr>
        <w:t>) in the atmosphere. Carbon is also the major component of soil organic matter, but its content can vary from 48 to 60% or more of the weight of soil organic matter (Tan, 2005). Carbon storage in forest ecosystems involves inordinate components including biomass carbon and soil carbon (</w:t>
      </w:r>
      <w:proofErr w:type="spellStart"/>
      <w:r w:rsidRPr="00D67816">
        <w:rPr>
          <w:rFonts w:ascii="Arial" w:eastAsia="MS Mincho" w:hAnsi="Arial" w:cs="Arial"/>
          <w:color w:val="000000" w:themeColor="text1"/>
          <w:kern w:val="2"/>
          <w:lang w:eastAsia="ja-JP"/>
        </w:rPr>
        <w:t>Lal</w:t>
      </w:r>
      <w:proofErr w:type="spellEnd"/>
      <w:r w:rsidRPr="00D67816">
        <w:rPr>
          <w:rFonts w:ascii="Arial" w:eastAsia="MS Mincho" w:hAnsi="Arial" w:cs="Arial"/>
          <w:color w:val="000000" w:themeColor="text1"/>
          <w:kern w:val="2"/>
          <w:lang w:eastAsia="ja-JP"/>
        </w:rPr>
        <w:t>, 2005). Along with soil properties such as soil chemical properties, it can indicate the current status and determined the characteristics of tested mangroves soil. In addition, soil carbon contain approximately 75% of the carbon pool on land and it is three times more than the number of carbon stored in livin</w:t>
      </w:r>
      <w:r w:rsidR="00814E48">
        <w:rPr>
          <w:rFonts w:ascii="Arial" w:eastAsia="MS Mincho" w:hAnsi="Arial" w:cs="Arial"/>
          <w:color w:val="000000" w:themeColor="text1"/>
          <w:kern w:val="2"/>
          <w:lang w:eastAsia="ja-JP"/>
        </w:rPr>
        <w:t>g plants and animal (</w:t>
      </w:r>
      <w:proofErr w:type="spellStart"/>
      <w:r w:rsidRPr="00D67816">
        <w:rPr>
          <w:rFonts w:ascii="Arial" w:eastAsia="MS Mincho" w:hAnsi="Arial" w:cs="Arial"/>
          <w:color w:val="000000" w:themeColor="text1"/>
          <w:kern w:val="2"/>
          <w:lang w:eastAsia="ja-JP"/>
        </w:rPr>
        <w:t>Lal</w:t>
      </w:r>
      <w:proofErr w:type="spellEnd"/>
      <w:r w:rsidRPr="00D67816">
        <w:rPr>
          <w:rFonts w:ascii="Arial" w:eastAsia="MS Mincho" w:hAnsi="Arial" w:cs="Arial"/>
          <w:color w:val="000000" w:themeColor="text1"/>
          <w:kern w:val="2"/>
          <w:lang w:eastAsia="ja-JP"/>
        </w:rPr>
        <w:t>, 2005).</w:t>
      </w:r>
    </w:p>
    <w:p w:rsidR="00D67816" w:rsidRPr="00D67816" w:rsidRDefault="00D67816" w:rsidP="00D67816">
      <w:pPr>
        <w:spacing w:after="0" w:line="240" w:lineRule="auto"/>
        <w:ind w:right="78"/>
        <w:contextualSpacing/>
        <w:jc w:val="both"/>
        <w:rPr>
          <w:rFonts w:ascii="Arial" w:eastAsia="MS Mincho" w:hAnsi="Arial" w:cs="Arial"/>
          <w:color w:val="000000" w:themeColor="text1"/>
          <w:kern w:val="2"/>
          <w:lang w:eastAsia="ja-JP"/>
        </w:rPr>
      </w:pPr>
    </w:p>
    <w:p w:rsidR="00221686" w:rsidRDefault="00221686" w:rsidP="00D67816">
      <w:pPr>
        <w:spacing w:after="0" w:line="240" w:lineRule="auto"/>
        <w:ind w:right="78"/>
        <w:contextualSpacing/>
        <w:jc w:val="both"/>
        <w:rPr>
          <w:rFonts w:ascii="Arial" w:eastAsia="MS Mincho" w:hAnsi="Arial" w:cs="Arial"/>
          <w:color w:val="000000" w:themeColor="text1"/>
          <w:kern w:val="2"/>
          <w:lang w:eastAsia="ja-JP"/>
        </w:rPr>
      </w:pPr>
      <w:r>
        <w:rPr>
          <w:rFonts w:ascii="Arial" w:eastAsia="MS Mincho" w:hAnsi="Arial" w:cs="Arial"/>
          <w:noProof/>
          <w:color w:val="000000" w:themeColor="text1"/>
          <w:kern w:val="2"/>
        </w:rPr>
        <mc:AlternateContent>
          <mc:Choice Requires="wps">
            <w:drawing>
              <wp:anchor distT="0" distB="0" distL="114300" distR="114300" simplePos="0" relativeHeight="251667456" behindDoc="0" locked="0" layoutInCell="1" allowOverlap="1" wp14:anchorId="326E2656" wp14:editId="46C182FD">
                <wp:simplePos x="0" y="0"/>
                <wp:positionH relativeFrom="margin">
                  <wp:align>left</wp:align>
                </wp:positionH>
                <wp:positionV relativeFrom="paragraph">
                  <wp:posOffset>1085850</wp:posOffset>
                </wp:positionV>
                <wp:extent cx="1600200" cy="0"/>
                <wp:effectExtent l="0" t="0" r="19050" b="57150"/>
                <wp:wrapNone/>
                <wp:docPr id="1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350">
                          <a:solidFill>
                            <a:schemeClr val="tx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E76942" id="Straight Connector 11"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5pt" to="12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o4fgIAAAsFAAAOAAAAZHJzL2Uyb0RvYy54bWysVMGO0zAQvSPxD1bu3SS72W4bbbpCSctl&#10;gZW6iLMbO42FY1u226RC/DszThsoXBCilSLPeGb85s2zH5+GTpIjt05oVUTpTRIRrmrNhNoX0efX&#10;zWwREeepYlRqxYvoxF30tHr75rE3Ob/VrZaMWwJFlMt7U0St9yaPY1e3vKPuRhuuYLPRtqMeTLuP&#10;maU9VO9kfJsk87jXlhmra+4ceKtxM1qF+k3Da/+paRz3RBYRYPPha8N3h9949UjzvaWmFfUZBv0H&#10;FB0VCg6dSlXUU3Kw4o9SnaitdrrxN7XuYt00ouahB+gmTX7rZttSw0MvQI4zE03u/5WtPx5fLBEM&#10;Zgf0KNrBjLbeUrFvPSm1UsCgtiRNkaneuBwSSvVisdd6UFvzrOuvjihdtlTteUD8ejJQJWTEVylo&#10;OAPn7foPmkEMPXgdaBsa22FJIIQMYTqnaTp88KQGZzpPEhh5ROrLXkzzS6Kxzr/nuiO4KCIpFBJH&#10;c3p8dh6gQ+glBN1Kb4SUYfhSkb6I5nf3SUhwWgqGmxgWZMhLacmRgoD8kIYYeegA/+hLE/yNOgI/&#10;qG30BxecOpUIGK6qW31QLGBoOWXr89pTIcc1ZEuFMHgQMjSChj54brct6wkT2CpQgqQwAaq+z9AA&#10;y2r/Rfg2jAOJDM3Y/W5qZZHgf6RImpaOoO8elssl9oLAx/Cwns4M1hUcmM4ZGM4pSP7bMlmuF+tF&#10;Nstu5+tZllTV7N2mzGbzTfpwX91VZVml3/HsNMtbwRhXSPjl+qXZ38n7/BCMF2e6gNNk4+vqI/IB&#10;KITeLqCDPFGRo7Z3mp1eLLaPSoUbF4LPrwNe6V/tEPXzDVv9AAAA//8DAFBLAwQUAAYACAAAACEA&#10;d6wofNkAAAAIAQAADwAAAGRycy9kb3ducmV2LnhtbExPwUoDMRS8C/5DeEJvNulCq6ybLVIQKZ6s&#10;Xrylm9fdZTcvMUnb9e99hYLe5s0M82aq9eRGccKYek8aFnMFAqnxtqdWw+fHy/0jiJQNWTN6Qg0/&#10;mGBd395UprT+TO942uVWcAil0mjocg6llKnp0Jk09wGJtYOPzmQ+YyttNGcOd6MslFpJZ3riD50J&#10;uOmwGXZHp0Hm/nWIjfpa4SEM6tttN2/boPXsbnp+ApFxyn9muNTn6lBzp70/kk1i1MBDMrMPCwYs&#10;F8uCwf7KyLqS/wfUvwAAAP//AwBQSwECLQAUAAYACAAAACEAtoM4kv4AAADhAQAAEwAAAAAAAAAA&#10;AAAAAAAAAAAAW0NvbnRlbnRfVHlwZXNdLnhtbFBLAQItABQABgAIAAAAIQA4/SH/1gAAAJQBAAAL&#10;AAAAAAAAAAAAAAAAAC8BAABfcmVscy8ucmVsc1BLAQItABQABgAIAAAAIQAQkzo4fgIAAAsFAAAO&#10;AAAAAAAAAAAAAAAAAC4CAABkcnMvZTJvRG9jLnhtbFBLAQItABQABgAIAAAAIQB3rCh82QAAAAgB&#10;AAAPAAAAAAAAAAAAAAAAANgEAABkcnMvZG93bnJldi54bWxQSwUGAAAAAAQABADzAAAA3gUAAAAA&#10;" strokecolor="black [3213]" strokeweight=".5pt">
                <v:shadow on="t" opacity="24903f" origin=",.5" offset="0,.55556mm"/>
                <w10:wrap anchorx="margin"/>
              </v:line>
            </w:pict>
          </mc:Fallback>
        </mc:AlternateContent>
      </w:r>
      <w:r>
        <w:rPr>
          <w:rFonts w:ascii="Arial" w:eastAsia="MS Mincho" w:hAnsi="Arial" w:cs="Arial"/>
          <w:noProof/>
          <w:color w:val="000000" w:themeColor="text1"/>
          <w:kern w:val="2"/>
        </w:rPr>
        <mc:AlternateContent>
          <mc:Choice Requires="wps">
            <w:drawing>
              <wp:anchor distT="0" distB="0" distL="114300" distR="114300" simplePos="0" relativeHeight="251666432" behindDoc="0" locked="0" layoutInCell="1" allowOverlap="1" wp14:anchorId="1112320E" wp14:editId="0216F2E5">
                <wp:simplePos x="0" y="0"/>
                <wp:positionH relativeFrom="margin">
                  <wp:align>left</wp:align>
                </wp:positionH>
                <wp:positionV relativeFrom="paragraph">
                  <wp:posOffset>498475</wp:posOffset>
                </wp:positionV>
                <wp:extent cx="5257800" cy="6858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6858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14E48" w:rsidRPr="00DE182F" w:rsidRDefault="00814E48" w:rsidP="00F46EC6">
                            <w:pPr>
                              <w:pStyle w:val="Footer"/>
                              <w:jc w:val="both"/>
                              <w:rPr>
                                <w:sz w:val="20"/>
                                <w:szCs w:val="20"/>
                              </w:rPr>
                            </w:pPr>
                            <w:r w:rsidRPr="00221686">
                              <w:rPr>
                                <w:rFonts w:ascii="Arial" w:hAnsi="Arial"/>
                                <w:b/>
                                <w:sz w:val="18"/>
                                <w:szCs w:val="18"/>
                              </w:rPr>
                              <w:t>Corresponding author:</w:t>
                            </w:r>
                            <w:r w:rsidRPr="00221686">
                              <w:rPr>
                                <w:rFonts w:ascii="Arial" w:hAnsi="Arial"/>
                                <w:sz w:val="18"/>
                                <w:szCs w:val="18"/>
                              </w:rPr>
                              <w:t xml:space="preserve"> Seca Gandaseca, Department of </w:t>
                            </w:r>
                            <w:r w:rsidR="00FC3513" w:rsidRPr="00221686">
                              <w:rPr>
                                <w:rFonts w:ascii="Arial" w:hAnsi="Arial"/>
                                <w:sz w:val="18"/>
                                <w:szCs w:val="18"/>
                              </w:rPr>
                              <w:t>Natural Resource Industry,</w:t>
                            </w:r>
                            <w:r w:rsidRPr="00221686">
                              <w:rPr>
                                <w:rFonts w:ascii="Arial" w:hAnsi="Arial"/>
                                <w:sz w:val="18"/>
                                <w:szCs w:val="18"/>
                              </w:rPr>
                              <w:t xml:space="preserve"> Faculty of </w:t>
                            </w:r>
                            <w:r w:rsidR="00FC3513" w:rsidRPr="00221686">
                              <w:rPr>
                                <w:rFonts w:ascii="Arial" w:hAnsi="Arial"/>
                                <w:sz w:val="18"/>
                                <w:szCs w:val="18"/>
                              </w:rPr>
                              <w:t>Forestry and Environment</w:t>
                            </w:r>
                            <w:r w:rsidRPr="00221686">
                              <w:rPr>
                                <w:rFonts w:ascii="Arial" w:hAnsi="Arial"/>
                                <w:sz w:val="18"/>
                                <w:szCs w:val="18"/>
                              </w:rPr>
                              <w:t xml:space="preserve">, </w:t>
                            </w:r>
                            <w:proofErr w:type="spellStart"/>
                            <w:r w:rsidRPr="00221686">
                              <w:rPr>
                                <w:rFonts w:ascii="Arial" w:hAnsi="Arial"/>
                                <w:sz w:val="18"/>
                                <w:szCs w:val="18"/>
                              </w:rPr>
                              <w:t>Universiti</w:t>
                            </w:r>
                            <w:proofErr w:type="spellEnd"/>
                            <w:r w:rsidRPr="00221686">
                              <w:rPr>
                                <w:rFonts w:ascii="Arial" w:hAnsi="Arial"/>
                                <w:sz w:val="18"/>
                                <w:szCs w:val="18"/>
                              </w:rPr>
                              <w:t xml:space="preserve"> Putra Malaysia, </w:t>
                            </w:r>
                            <w:r w:rsidR="00221686" w:rsidRPr="00221686">
                              <w:rPr>
                                <w:rFonts w:ascii="Arial" w:hAnsi="Arial"/>
                                <w:sz w:val="18"/>
                                <w:szCs w:val="18"/>
                              </w:rPr>
                              <w:t xml:space="preserve">43400 </w:t>
                            </w:r>
                            <w:r w:rsidR="00FC3513" w:rsidRPr="00221686">
                              <w:rPr>
                                <w:rFonts w:ascii="Arial" w:hAnsi="Arial"/>
                                <w:sz w:val="18"/>
                                <w:szCs w:val="18"/>
                              </w:rPr>
                              <w:t xml:space="preserve">UPM </w:t>
                            </w:r>
                            <w:proofErr w:type="spellStart"/>
                            <w:r w:rsidR="00FC3513" w:rsidRPr="00221686">
                              <w:rPr>
                                <w:rFonts w:ascii="Arial" w:hAnsi="Arial"/>
                                <w:sz w:val="18"/>
                                <w:szCs w:val="18"/>
                              </w:rPr>
                              <w:t>Serdang</w:t>
                            </w:r>
                            <w:proofErr w:type="spellEnd"/>
                            <w:r w:rsidR="00FC3513" w:rsidRPr="00221686">
                              <w:rPr>
                                <w:rFonts w:ascii="Arial" w:hAnsi="Arial"/>
                                <w:sz w:val="18"/>
                                <w:szCs w:val="18"/>
                              </w:rPr>
                              <w:t xml:space="preserve">, Selangor </w:t>
                            </w:r>
                            <w:proofErr w:type="spellStart"/>
                            <w:r w:rsidR="00FC3513" w:rsidRPr="00221686">
                              <w:rPr>
                                <w:rFonts w:ascii="Arial" w:hAnsi="Arial"/>
                                <w:sz w:val="18"/>
                                <w:szCs w:val="18"/>
                              </w:rPr>
                              <w:t>Darul</w:t>
                            </w:r>
                            <w:proofErr w:type="spellEnd"/>
                            <w:r w:rsidR="00FC3513" w:rsidRPr="00221686">
                              <w:rPr>
                                <w:rFonts w:ascii="Arial" w:hAnsi="Arial"/>
                                <w:sz w:val="18"/>
                                <w:szCs w:val="18"/>
                              </w:rPr>
                              <w:t xml:space="preserve"> </w:t>
                            </w:r>
                            <w:proofErr w:type="spellStart"/>
                            <w:r w:rsidR="00FC3513" w:rsidRPr="00221686">
                              <w:rPr>
                                <w:rFonts w:ascii="Arial" w:hAnsi="Arial"/>
                                <w:sz w:val="18"/>
                                <w:szCs w:val="18"/>
                              </w:rPr>
                              <w:t>Ehsan</w:t>
                            </w:r>
                            <w:proofErr w:type="spellEnd"/>
                            <w:r w:rsidRPr="00221686">
                              <w:rPr>
                                <w:rFonts w:ascii="Arial" w:hAnsi="Arial"/>
                                <w:sz w:val="18"/>
                                <w:szCs w:val="18"/>
                              </w:rPr>
                              <w:t>, Malaysia</w:t>
                            </w:r>
                            <w:r w:rsidRPr="00DE182F">
                              <w:rPr>
                                <w:rFonts w:ascii="Arial" w:hAnsi="Arial"/>
                                <w:sz w:val="20"/>
                                <w:szCs w:val="20"/>
                              </w:rPr>
                              <w:t>.</w:t>
                            </w:r>
                          </w:p>
                          <w:p w:rsidR="00814E48" w:rsidRDefault="00814E48" w:rsidP="00F46EC6">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2320E" id="_x0000_t202" coordsize="21600,21600" o:spt="202" path="m,l,21600r21600,l21600,xe">
                <v:stroke joinstyle="miter"/>
                <v:path gradientshapeok="t" o:connecttype="rect"/>
              </v:shapetype>
              <v:shape id="Text Box 9" o:spid="_x0000_s1026" type="#_x0000_t202" style="position:absolute;left:0;text-align:left;margin-left:0;margin-top:39.25pt;width:414pt;height:5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0esgIAALwFAAAOAAAAZHJzL2Uyb0RvYy54bWysVN1v2jAQf5+0/8HyO02CoIWooUqpmCah&#10;thqd+mwcu0RNfJ5tIGza/76zkwDr9tJpL8n57nffH9c3TV2RnTC2BJXR5CKmRCgORaleMvr1aTGY&#10;UGIdUwWrQImMHoSlN7OPH673OhVD2EBVCEPQiLLpXmd045xOo8jyjaiZvQAtFAolmJo5fJqXqDBs&#10;j9brKhrG8WW0B1NoA1xYi9y7Vkhnwb6UgrsHKa1wpMooxubC14Tv2n+j2TVLXwzTm5J3YbB/iKJm&#10;pUKnR1N3zDGyNeUfpuqSG7Ag3QWHOgIpSy5CDphNEr/JZrVhWoRcsDhWH8tk/59Zfr97NKQsMjql&#10;RLEaW/QkGkduoSFTX529timCVhphrkE2djlkavUS+KtFSHSGaRUson01Gmlq/8c8CSpiAw7Honsv&#10;HJnj4fhqEqOIo+xyMva0N3rS1sa6TwJq4omMGmxqiIDtlta10B7inSlYlFWFfJZW6jcG2mw5IkxG&#10;q81SjARJj/Qxha79mI+vhvnVeDq4zMfJYJTEk0Gex8PB3SKP83i0mE9Htz+7OHv9UIc2dV8R6w6V&#10;aKP4IiTWOFTAM8J0i3llyI7hXDLOhXJJZ61SiPYoiVm8R7HDhzxCfu9RbivSewbljsp1qcC0HfdL&#10;eQq7eO1Dli2+m4Qub18C16wbbIQn11AccIQMtCtoNV+U2M4ls+6RGdw5nAC8I+4BP7KCfUahoyjZ&#10;gPn+N77H4yqglJI97nBG7bctM4KS6rPCJZkmo5Ff+vAYYUfxYc4l63OJ2tZzwHYkeLE0D6THu6on&#10;pYH6Gc9N7r2iiCmOvjPqenLu2suC54qLPA8gXHPN3FKtNO83xw/rU/PMjO4m2uEE3UO/7Sx9M9gt&#10;1vdVQb51IMsw9aeqdoXHExH2pjtn/gadvwPqdHRnvwAAAP//AwBQSwMEFAAGAAgAAAAhAHiNwkPb&#10;AAAABwEAAA8AAABkcnMvZG93bnJldi54bWxMj8FOwzAQRO9I/IO1SNyoQ6UWK8SpEFIFQlxI+wFu&#10;bOIo8dqK7STw9SwnOM7OaOZtdVjdyGYzxd6jhPtNAcxg63WPnYTz6XgngMWkUKvRo5HwZSIc6uur&#10;SpXaL/hh5iZ1jEowlkqCTSmUnMfWGqfixgeD5H36yalEcuq4ntRC5W7k26LYc6d6pAWrgnm2ph2a&#10;7CQc88urm795Dm9Nu6ANQz6/D1Le3qxPj8CSWdNfGH7xCR1qYrr4jDqyUQI9kiQ8iB0wcsVW0OFC&#10;MbHfAa8r/p+//gEAAP//AwBQSwECLQAUAAYACAAAACEAtoM4kv4AAADhAQAAEwAAAAAAAAAAAAAA&#10;AAAAAAAAW0NvbnRlbnRfVHlwZXNdLnhtbFBLAQItABQABgAIAAAAIQA4/SH/1gAAAJQBAAALAAAA&#10;AAAAAAAAAAAAAC8BAABfcmVscy8ucmVsc1BLAQItABQABgAIAAAAIQAJpH0esgIAALwFAAAOAAAA&#10;AAAAAAAAAAAAAC4CAABkcnMvZTJvRG9jLnhtbFBLAQItABQABgAIAAAAIQB4jcJD2wAAAAcBAAAP&#10;AAAAAAAAAAAAAAAAAAwFAABkcnMvZG93bnJldi54bWxQSwUGAAAAAAQABADzAAAAFAYAAAAA&#10;" filled="f" stroked="f">
                <v:path arrowok="t"/>
                <v:textbox>
                  <w:txbxContent>
                    <w:p w:rsidR="00814E48" w:rsidRPr="00DE182F" w:rsidRDefault="00814E48" w:rsidP="00F46EC6">
                      <w:pPr>
                        <w:pStyle w:val="Footer"/>
                        <w:jc w:val="both"/>
                        <w:rPr>
                          <w:sz w:val="20"/>
                          <w:szCs w:val="20"/>
                        </w:rPr>
                      </w:pPr>
                      <w:r w:rsidRPr="00221686">
                        <w:rPr>
                          <w:rFonts w:ascii="Arial" w:hAnsi="Arial"/>
                          <w:b/>
                          <w:sz w:val="18"/>
                          <w:szCs w:val="18"/>
                        </w:rPr>
                        <w:t>Corresponding author:</w:t>
                      </w:r>
                      <w:r w:rsidRPr="00221686">
                        <w:rPr>
                          <w:rFonts w:ascii="Arial" w:hAnsi="Arial"/>
                          <w:sz w:val="18"/>
                          <w:szCs w:val="18"/>
                        </w:rPr>
                        <w:t xml:space="preserve"> Seca Gandaseca, Department of </w:t>
                      </w:r>
                      <w:r w:rsidR="00FC3513" w:rsidRPr="00221686">
                        <w:rPr>
                          <w:rFonts w:ascii="Arial" w:hAnsi="Arial"/>
                          <w:sz w:val="18"/>
                          <w:szCs w:val="18"/>
                        </w:rPr>
                        <w:t>Natural Resource Industry,</w:t>
                      </w:r>
                      <w:r w:rsidRPr="00221686">
                        <w:rPr>
                          <w:rFonts w:ascii="Arial" w:hAnsi="Arial"/>
                          <w:sz w:val="18"/>
                          <w:szCs w:val="18"/>
                        </w:rPr>
                        <w:t xml:space="preserve"> Faculty of </w:t>
                      </w:r>
                      <w:r w:rsidR="00FC3513" w:rsidRPr="00221686">
                        <w:rPr>
                          <w:rFonts w:ascii="Arial" w:hAnsi="Arial"/>
                          <w:sz w:val="18"/>
                          <w:szCs w:val="18"/>
                        </w:rPr>
                        <w:t>Forestry and Environment</w:t>
                      </w:r>
                      <w:r w:rsidRPr="00221686">
                        <w:rPr>
                          <w:rFonts w:ascii="Arial" w:hAnsi="Arial"/>
                          <w:sz w:val="18"/>
                          <w:szCs w:val="18"/>
                        </w:rPr>
                        <w:t xml:space="preserve">, </w:t>
                      </w:r>
                      <w:proofErr w:type="spellStart"/>
                      <w:r w:rsidRPr="00221686">
                        <w:rPr>
                          <w:rFonts w:ascii="Arial" w:hAnsi="Arial"/>
                          <w:sz w:val="18"/>
                          <w:szCs w:val="18"/>
                        </w:rPr>
                        <w:t>Universiti</w:t>
                      </w:r>
                      <w:proofErr w:type="spellEnd"/>
                      <w:r w:rsidRPr="00221686">
                        <w:rPr>
                          <w:rFonts w:ascii="Arial" w:hAnsi="Arial"/>
                          <w:sz w:val="18"/>
                          <w:szCs w:val="18"/>
                        </w:rPr>
                        <w:t xml:space="preserve"> Putra Malaysia, </w:t>
                      </w:r>
                      <w:r w:rsidR="00221686" w:rsidRPr="00221686">
                        <w:rPr>
                          <w:rFonts w:ascii="Arial" w:hAnsi="Arial"/>
                          <w:sz w:val="18"/>
                          <w:szCs w:val="18"/>
                        </w:rPr>
                        <w:t xml:space="preserve">43400 </w:t>
                      </w:r>
                      <w:r w:rsidR="00FC3513" w:rsidRPr="00221686">
                        <w:rPr>
                          <w:rFonts w:ascii="Arial" w:hAnsi="Arial"/>
                          <w:sz w:val="18"/>
                          <w:szCs w:val="18"/>
                        </w:rPr>
                        <w:t xml:space="preserve">UPM </w:t>
                      </w:r>
                      <w:proofErr w:type="spellStart"/>
                      <w:r w:rsidR="00FC3513" w:rsidRPr="00221686">
                        <w:rPr>
                          <w:rFonts w:ascii="Arial" w:hAnsi="Arial"/>
                          <w:sz w:val="18"/>
                          <w:szCs w:val="18"/>
                        </w:rPr>
                        <w:t>Serdang</w:t>
                      </w:r>
                      <w:proofErr w:type="spellEnd"/>
                      <w:r w:rsidR="00FC3513" w:rsidRPr="00221686">
                        <w:rPr>
                          <w:rFonts w:ascii="Arial" w:hAnsi="Arial"/>
                          <w:sz w:val="18"/>
                          <w:szCs w:val="18"/>
                        </w:rPr>
                        <w:t xml:space="preserve">, Selangor </w:t>
                      </w:r>
                      <w:proofErr w:type="spellStart"/>
                      <w:r w:rsidR="00FC3513" w:rsidRPr="00221686">
                        <w:rPr>
                          <w:rFonts w:ascii="Arial" w:hAnsi="Arial"/>
                          <w:sz w:val="18"/>
                          <w:szCs w:val="18"/>
                        </w:rPr>
                        <w:t>Darul</w:t>
                      </w:r>
                      <w:proofErr w:type="spellEnd"/>
                      <w:r w:rsidR="00FC3513" w:rsidRPr="00221686">
                        <w:rPr>
                          <w:rFonts w:ascii="Arial" w:hAnsi="Arial"/>
                          <w:sz w:val="18"/>
                          <w:szCs w:val="18"/>
                        </w:rPr>
                        <w:t xml:space="preserve"> </w:t>
                      </w:r>
                      <w:proofErr w:type="spellStart"/>
                      <w:r w:rsidR="00FC3513" w:rsidRPr="00221686">
                        <w:rPr>
                          <w:rFonts w:ascii="Arial" w:hAnsi="Arial"/>
                          <w:sz w:val="18"/>
                          <w:szCs w:val="18"/>
                        </w:rPr>
                        <w:t>Ehsan</w:t>
                      </w:r>
                      <w:proofErr w:type="spellEnd"/>
                      <w:r w:rsidRPr="00221686">
                        <w:rPr>
                          <w:rFonts w:ascii="Arial" w:hAnsi="Arial"/>
                          <w:sz w:val="18"/>
                          <w:szCs w:val="18"/>
                        </w:rPr>
                        <w:t>, Malaysia</w:t>
                      </w:r>
                      <w:r w:rsidRPr="00DE182F">
                        <w:rPr>
                          <w:rFonts w:ascii="Arial" w:hAnsi="Arial"/>
                          <w:sz w:val="20"/>
                          <w:szCs w:val="20"/>
                        </w:rPr>
                        <w:t>.</w:t>
                      </w:r>
                    </w:p>
                    <w:p w:rsidR="00814E48" w:rsidRDefault="00814E48" w:rsidP="00F46EC6">
                      <w:pPr>
                        <w:jc w:val="both"/>
                      </w:pPr>
                    </w:p>
                  </w:txbxContent>
                </v:textbox>
                <w10:wrap type="square" anchorx="margin"/>
              </v:shape>
            </w:pict>
          </mc:Fallback>
        </mc:AlternateContent>
      </w:r>
      <w:r w:rsidR="00D67816" w:rsidRPr="00D67816">
        <w:rPr>
          <w:rFonts w:ascii="Arial" w:eastAsia="MS Mincho" w:hAnsi="Arial" w:cs="Arial"/>
          <w:color w:val="000000" w:themeColor="text1"/>
          <w:kern w:val="2"/>
          <w:lang w:eastAsia="ja-JP"/>
        </w:rPr>
        <w:t>Sequestration of carbon along with other aggressive conservation efforts helps to mitigate the increasing ne</w:t>
      </w:r>
    </w:p>
    <w:p w:rsidR="00D67816" w:rsidRPr="00D67816" w:rsidRDefault="00D67816" w:rsidP="00D67816">
      <w:pPr>
        <w:spacing w:after="0" w:line="240" w:lineRule="auto"/>
        <w:ind w:right="78"/>
        <w:contextualSpacing/>
        <w:jc w:val="both"/>
        <w:rPr>
          <w:rFonts w:ascii="Arial" w:eastAsia="MS Mincho" w:hAnsi="Arial" w:cs="Arial"/>
          <w:color w:val="000000" w:themeColor="text1"/>
          <w:kern w:val="2"/>
          <w:lang w:eastAsia="ja-JP"/>
        </w:rPr>
      </w:pPr>
      <w:proofErr w:type="spellStart"/>
      <w:proofErr w:type="gramStart"/>
      <w:r w:rsidRPr="00D67816">
        <w:rPr>
          <w:rFonts w:ascii="Arial" w:eastAsia="MS Mincho" w:hAnsi="Arial" w:cs="Arial"/>
          <w:color w:val="000000" w:themeColor="text1"/>
          <w:kern w:val="2"/>
          <w:lang w:eastAsia="ja-JP"/>
        </w:rPr>
        <w:lastRenderedPageBreak/>
        <w:t>gative</w:t>
      </w:r>
      <w:proofErr w:type="spellEnd"/>
      <w:proofErr w:type="gramEnd"/>
      <w:r w:rsidRPr="00D67816">
        <w:rPr>
          <w:rFonts w:ascii="Arial" w:eastAsia="MS Mincho" w:hAnsi="Arial" w:cs="Arial"/>
          <w:color w:val="000000" w:themeColor="text1"/>
          <w:kern w:val="2"/>
          <w:lang w:eastAsia="ja-JP"/>
        </w:rPr>
        <w:t xml:space="preserve"> impact of global warming on the environment and </w:t>
      </w:r>
      <w:r w:rsidRPr="00D67816">
        <w:rPr>
          <w:rFonts w:ascii="Arial" w:eastAsia="MS Mincho" w:hAnsi="Arial" w:cs="Arial"/>
          <w:color w:val="000000" w:themeColor="text1"/>
          <w:kern w:val="2"/>
          <w:lang w:val="en-MY" w:eastAsia="ja-JP"/>
        </w:rPr>
        <w:t xml:space="preserve">mangroves as the coastal forest. Sequestration of carbon also </w:t>
      </w:r>
      <w:r w:rsidRPr="00D67816">
        <w:rPr>
          <w:rFonts w:ascii="Arial" w:eastAsia="MS Mincho" w:hAnsi="Arial" w:cs="Arial"/>
          <w:color w:val="000000" w:themeColor="text1"/>
          <w:kern w:val="2"/>
          <w:lang w:eastAsia="ja-JP"/>
        </w:rPr>
        <w:t>play an substantial role in global carbon cycling because they store a large stock of carbon as well as potential carbon sinks and sources to the atmosphere (</w:t>
      </w:r>
      <w:proofErr w:type="spellStart"/>
      <w:r w:rsidRPr="00D67816">
        <w:rPr>
          <w:rFonts w:ascii="Arial" w:eastAsia="MS Mincho" w:hAnsi="Arial" w:cs="Arial"/>
          <w:color w:val="000000" w:themeColor="text1"/>
          <w:kern w:val="2"/>
          <w:lang w:eastAsia="ja-JP"/>
        </w:rPr>
        <w:t>Muukonen</w:t>
      </w:r>
      <w:proofErr w:type="spellEnd"/>
      <w:r w:rsidRPr="00D67816">
        <w:rPr>
          <w:rFonts w:ascii="Arial" w:eastAsia="MS Mincho" w:hAnsi="Arial" w:cs="Arial"/>
          <w:color w:val="000000" w:themeColor="text1"/>
          <w:kern w:val="2"/>
          <w:lang w:eastAsia="ja-JP"/>
        </w:rPr>
        <w:t xml:space="preserve"> and </w:t>
      </w:r>
      <w:proofErr w:type="spellStart"/>
      <w:r w:rsidRPr="00D67816">
        <w:rPr>
          <w:rFonts w:ascii="Arial" w:eastAsia="MS Mincho" w:hAnsi="Arial" w:cs="Arial"/>
          <w:color w:val="000000" w:themeColor="text1"/>
          <w:kern w:val="2"/>
          <w:lang w:eastAsia="ja-JP"/>
        </w:rPr>
        <w:t>Heiskanen</w:t>
      </w:r>
      <w:proofErr w:type="spellEnd"/>
      <w:r w:rsidRPr="00D67816">
        <w:rPr>
          <w:rFonts w:ascii="Arial" w:eastAsia="MS Mincho" w:hAnsi="Arial" w:cs="Arial"/>
          <w:color w:val="000000" w:themeColor="text1"/>
          <w:kern w:val="2"/>
          <w:lang w:eastAsia="ja-JP"/>
        </w:rPr>
        <w:t xml:space="preserve">, 2007). </w:t>
      </w:r>
      <w:r w:rsidR="00221D1B" w:rsidRPr="00E863DC">
        <w:rPr>
          <w:rFonts w:ascii="Arial" w:hAnsi="Arial"/>
        </w:rPr>
        <w:t>Furthermore, in the last decade, strong evidence about significant differences among mangrove soils due to the presence of different mangrove species has been arise. Difference between soil conditions of mangroves can also result from differences in the composition of initial organic inputs from mangrove litter</w:t>
      </w:r>
      <w:r w:rsidR="00221D1B">
        <w:rPr>
          <w:rFonts w:ascii="Arial" w:hAnsi="Arial"/>
        </w:rPr>
        <w:t xml:space="preserve"> (</w:t>
      </w:r>
      <w:proofErr w:type="spellStart"/>
      <w:r w:rsidR="00221D1B">
        <w:rPr>
          <w:rFonts w:ascii="Arial" w:hAnsi="Arial"/>
        </w:rPr>
        <w:t>Lacerda</w:t>
      </w:r>
      <w:proofErr w:type="spellEnd"/>
      <w:r w:rsidR="00221D1B">
        <w:rPr>
          <w:rFonts w:ascii="Arial" w:hAnsi="Arial"/>
        </w:rPr>
        <w:t xml:space="preserve"> </w:t>
      </w:r>
      <w:r w:rsidR="00221D1B">
        <w:rPr>
          <w:rFonts w:ascii="Arial" w:hAnsi="Arial"/>
          <w:i/>
        </w:rPr>
        <w:t xml:space="preserve">et al., </w:t>
      </w:r>
      <w:r w:rsidR="00221D1B">
        <w:rPr>
          <w:rFonts w:ascii="Arial" w:hAnsi="Arial"/>
        </w:rPr>
        <w:t>1994)</w:t>
      </w:r>
      <w:r w:rsidR="00221D1B" w:rsidRPr="00E863DC">
        <w:rPr>
          <w:rFonts w:ascii="Arial" w:hAnsi="Arial"/>
        </w:rPr>
        <w:t>.</w:t>
      </w:r>
      <w:r w:rsidR="00221D1B">
        <w:rPr>
          <w:rFonts w:ascii="Arial" w:hAnsi="Arial"/>
        </w:rPr>
        <w:t xml:space="preserve"> </w:t>
      </w:r>
      <w:r w:rsidRPr="00D67816">
        <w:rPr>
          <w:rFonts w:ascii="Arial" w:eastAsia="MS Mincho" w:hAnsi="Arial" w:cs="Arial"/>
          <w:color w:val="000000" w:themeColor="text1"/>
          <w:kern w:val="2"/>
          <w:lang w:eastAsia="ja-JP"/>
        </w:rPr>
        <w:t>The main objective of this study was to assess the soil carbon storage in difference species dominance</w:t>
      </w:r>
      <w:r w:rsidRPr="00D67816">
        <w:rPr>
          <w:rFonts w:ascii="Arial" w:eastAsia="MS Mincho" w:hAnsi="Arial" w:cs="Arial"/>
          <w:i/>
          <w:color w:val="000000" w:themeColor="text1"/>
          <w:kern w:val="2"/>
          <w:lang w:eastAsia="ja-JP"/>
        </w:rPr>
        <w:t xml:space="preserve"> </w:t>
      </w:r>
      <w:r w:rsidRPr="00D67816">
        <w:rPr>
          <w:rFonts w:ascii="Arial" w:eastAsia="MS Mincho" w:hAnsi="Arial" w:cs="Arial"/>
          <w:color w:val="000000" w:themeColor="text1"/>
          <w:kern w:val="2"/>
          <w:lang w:eastAsia="ja-JP"/>
        </w:rPr>
        <w:t xml:space="preserve">of </w:t>
      </w:r>
      <w:proofErr w:type="spellStart"/>
      <w:r w:rsidRPr="00D67816">
        <w:rPr>
          <w:rFonts w:ascii="Arial" w:eastAsia="MS Mincho" w:hAnsi="Arial" w:cs="Arial"/>
          <w:color w:val="000000" w:themeColor="text1"/>
          <w:kern w:val="2"/>
          <w:lang w:eastAsia="ja-JP"/>
        </w:rPr>
        <w:t>Awat-Awat</w:t>
      </w:r>
      <w:proofErr w:type="spellEnd"/>
      <w:r w:rsidRPr="00D67816">
        <w:rPr>
          <w:rFonts w:ascii="Arial" w:eastAsia="MS Mincho" w:hAnsi="Arial" w:cs="Arial"/>
          <w:color w:val="000000" w:themeColor="text1"/>
          <w:kern w:val="2"/>
          <w:lang w:eastAsia="ja-JP"/>
        </w:rPr>
        <w:t xml:space="preserve"> mangrove forest, Sarawak, Malaysia.</w:t>
      </w:r>
    </w:p>
    <w:p w:rsidR="00E863DC" w:rsidRDefault="00E863DC" w:rsidP="00E863DC">
      <w:pPr>
        <w:spacing w:after="0" w:line="240" w:lineRule="auto"/>
        <w:ind w:right="78"/>
        <w:contextualSpacing/>
        <w:jc w:val="both"/>
        <w:rPr>
          <w:rFonts w:ascii="Arial" w:hAnsi="Arial"/>
        </w:rPr>
      </w:pPr>
    </w:p>
    <w:p w:rsidR="00221686" w:rsidRDefault="00221686" w:rsidP="00E863DC">
      <w:pPr>
        <w:spacing w:after="0" w:line="240" w:lineRule="auto"/>
        <w:ind w:right="78"/>
        <w:contextualSpacing/>
        <w:jc w:val="both"/>
        <w:rPr>
          <w:rFonts w:ascii="Arial" w:hAnsi="Arial" w:cs="Arial"/>
          <w:b/>
          <w:color w:val="000000" w:themeColor="text1"/>
        </w:rPr>
      </w:pPr>
    </w:p>
    <w:p w:rsidR="00CF0899" w:rsidRDefault="00CF0899" w:rsidP="00E863DC">
      <w:pPr>
        <w:spacing w:after="0" w:line="240" w:lineRule="auto"/>
        <w:ind w:right="78"/>
        <w:contextualSpacing/>
        <w:jc w:val="both"/>
        <w:rPr>
          <w:rFonts w:ascii="Arial" w:hAnsi="Arial"/>
        </w:rPr>
      </w:pPr>
      <w:r w:rsidRPr="0052446D">
        <w:rPr>
          <w:rFonts w:ascii="Arial" w:hAnsi="Arial" w:cs="Arial"/>
          <w:b/>
          <w:color w:val="000000" w:themeColor="text1"/>
        </w:rPr>
        <w:t>MATERIALS AND METHODS</w:t>
      </w:r>
    </w:p>
    <w:p w:rsidR="00CF0899" w:rsidRDefault="00CF0899" w:rsidP="00E863DC">
      <w:pPr>
        <w:spacing w:after="0" w:line="240" w:lineRule="auto"/>
        <w:ind w:right="78"/>
        <w:contextualSpacing/>
        <w:jc w:val="both"/>
        <w:rPr>
          <w:rFonts w:ascii="Arial" w:hAnsi="Arial"/>
        </w:rPr>
      </w:pPr>
    </w:p>
    <w:p w:rsidR="00CF0899" w:rsidRDefault="00F46EC6" w:rsidP="00CF0899">
      <w:pPr>
        <w:spacing w:after="0" w:line="240" w:lineRule="auto"/>
        <w:ind w:left="6480" w:hanging="6480"/>
        <w:jc w:val="center"/>
        <w:rPr>
          <w:rFonts w:ascii="Times New Roman" w:hAnsi="Times New Roman"/>
          <w:color w:val="FF0000"/>
          <w:sz w:val="20"/>
          <w:szCs w:val="20"/>
        </w:rPr>
      </w:pPr>
      <w:r>
        <w:rPr>
          <w:rFonts w:ascii="Times New Roman" w:hAnsi="Times New Roman"/>
          <w:noProof/>
          <w:color w:val="FF0000"/>
          <w:sz w:val="20"/>
          <w:szCs w:val="20"/>
        </w:rPr>
        <w:drawing>
          <wp:anchor distT="0" distB="0" distL="114300" distR="114300" simplePos="0" relativeHeight="251662336" behindDoc="1" locked="0" layoutInCell="1" allowOverlap="1">
            <wp:simplePos x="0" y="0"/>
            <wp:positionH relativeFrom="column">
              <wp:posOffset>-102235</wp:posOffset>
            </wp:positionH>
            <wp:positionV relativeFrom="paragraph">
              <wp:posOffset>117003</wp:posOffset>
            </wp:positionV>
            <wp:extent cx="2743200" cy="2256790"/>
            <wp:effectExtent l="0" t="0" r="0" b="3810"/>
            <wp:wrapNone/>
            <wp:docPr id="1" name="Picture 1" descr="E:\UNIVERSITI PUTRA MALAYSIA\IT'S ALL ABOUT MY THESIS PART II (Fac of Agriculture and Food Science)\awat2 sit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VERSITI PUTRA MALAYSIA\IT'S ALL ABOUT MY THESIS PART II (Fac of Agriculture and Food Science)\awat2 site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25679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1909E9">
        <w:rPr>
          <w:rFonts w:ascii="Times New Roman" w:hAnsi="Times New Roman"/>
          <w:noProof/>
          <w:sz w:val="18"/>
          <w:szCs w:val="18"/>
        </w:rPr>
        <mc:AlternateContent>
          <mc:Choice Requires="wps">
            <w:drawing>
              <wp:anchor distT="0" distB="0" distL="114300" distR="114300" simplePos="0" relativeHeight="251664384" behindDoc="0" locked="0" layoutInCell="1" allowOverlap="1">
                <wp:simplePos x="0" y="0"/>
                <wp:positionH relativeFrom="column">
                  <wp:posOffset>2057400</wp:posOffset>
                </wp:positionH>
                <wp:positionV relativeFrom="paragraph">
                  <wp:posOffset>36830</wp:posOffset>
                </wp:positionV>
                <wp:extent cx="914400" cy="685800"/>
                <wp:effectExtent l="9525" t="66040" r="57150" b="29210"/>
                <wp:wrapNone/>
                <wp:docPr id="8"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685800"/>
                        </a:xfrm>
                        <a:prstGeom prst="straightConnector1">
                          <a:avLst/>
                        </a:prstGeom>
                        <a:noFill/>
                        <a:ln w="9525">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7EA4B812" id="_x0000_t32" coordsize="21600,21600" o:spt="32" o:oned="t" path="m,l21600,21600e" filled="f">
                <v:path arrowok="t" fillok="f" o:connecttype="none"/>
                <o:lock v:ext="edit" shapetype="t"/>
              </v:shapetype>
              <v:shape id="Straight Arrow Connector 7" o:spid="_x0000_s1026" type="#_x0000_t32" style="position:absolute;margin-left:162pt;margin-top:2.9pt;width:1in;height:5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AChQIAABMFAAAOAAAAZHJzL2Uyb0RvYy54bWysVE1v2zAMvQ/YfxB8T22nTpoYdYoiH7t0&#10;W4F021mx5FiYLAmSEicY9t9Lyo63rJdhWAIYoiSS7z2Sun84NZIcuXVCqyJKb5KIcFVqJtS+iL68&#10;bEaziDhPFaNSK15EZ+6ih8X7d/etyflY11oybgkEUS5vTRHV3ps8jl1Z84a6G224gsNK24Z6MO0+&#10;Zpa2EL2R8ThJpnGrLTNWl9w52F11h9EixK8qXvrPVeW4J7KIAJsPXxu+O/zGi3ua7y01tSh7GPQf&#10;UDRUKEg6hFpRT8nBijehGlFa7XTlb0rdxLqqRMkDB2CTJn+w2dbU8MAFxHFmkMn9v7Dlp+OzJYIV&#10;ERRK0QZKtPWWin3tyaO1uiVLrRTIqC25Q7Va43JwWqpni3zLk9qaJ11+d0TpZU3VngfUL2cDoVL0&#10;iK9c0HAGcu7aj5rBHXrwOkh3qmxDKinMV3TE4CAPOYVanYda8ZMnJWzO0yxLoKIlHE1nkxmsMRfN&#10;MQw6G+v8B64bgosicj2rgU6Xgh6fnO8cLw7orPRGSAn7NJeKtJBuMp4ETE5LwfAQz5zd75bSkiPF&#10;9gq/HsXVNasPioVgNads3a89FRLWxAepKIodYaqGs4hIDuOEqw6bVJiOh4YGwGjog+d2W7OWMIEE&#10;YRpQDyaguycgTbCs9t+Er0NJUMI3oGcJ/sM+laamHZXbu/l8fmHScQzaDjmDdQUH6tIDwwqF1v8x&#10;T+br2XqWjbLxdD3KktVq9LhZZqPpJr2brG5Xy+Uq/Ym50yyvBWNcobCXMUyzv2vz/kHoBmgYxKGC&#10;8XX0DvkJJIReuYAOLYpd2fX3TrPzs0XlsVth8sLl/pXA0f7dDrd+vWWLVwAAAP//AwBQSwMEFAAG&#10;AAgAAAAhABqqVIreAAAACQEAAA8AAABkcnMvZG93bnJldi54bWxMj81OwzAQhO9IvIO1lbgg6qR/&#10;hDRO1RY4cagoSFzdeEki4nVkO214e5YTHEcz+mam2Iy2E2f0oXWkIJ0mIJAqZ1qqFby/Pd9lIELU&#10;ZHTnCBV8Y4BNeX1V6Ny4C73i+RhrwRAKuVbQxNjnUoaqQavD1PVI7H06b3Vk6WtpvL4w3HZyliQr&#10;aXVL3NDoHvcNVl/HwSpY7obD49bvkpen9PbDP7Rm7++NUjeTcbsGEXGMf2H4nc/ToeRNJzeQCaJT&#10;MJ8t+EtkGD9gf7HKWJ84mM4zkGUh/z8ofwAAAP//AwBQSwECLQAUAAYACAAAACEAtoM4kv4AAADh&#10;AQAAEwAAAAAAAAAAAAAAAAAAAAAAW0NvbnRlbnRfVHlwZXNdLnhtbFBLAQItABQABgAIAAAAIQA4&#10;/SH/1gAAAJQBAAALAAAAAAAAAAAAAAAAAC8BAABfcmVscy8ucmVsc1BLAQItABQABgAIAAAAIQAt&#10;vSAChQIAABMFAAAOAAAAAAAAAAAAAAAAAC4CAABkcnMvZTJvRG9jLnhtbFBLAQItABQABgAIAAAA&#10;IQAaqlSK3gAAAAkBAAAPAAAAAAAAAAAAAAAAAN8EAABkcnMvZG93bnJldi54bWxQSwUGAAAAAAQA&#10;BADzAAAA6gUAAAAA&#10;">
                <v:stroke endarrow="open"/>
                <v:shadow on="t" opacity="24903f" origin=",.5" offset="0,.55556mm"/>
              </v:shape>
            </w:pict>
          </mc:Fallback>
        </mc:AlternateContent>
      </w:r>
      <w:r w:rsidR="001909E9">
        <w:rPr>
          <w:rFonts w:ascii="Times New Roman" w:hAnsi="Times New Roman"/>
          <w:noProof/>
          <w:sz w:val="18"/>
          <w:szCs w:val="18"/>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36830</wp:posOffset>
                </wp:positionV>
                <wp:extent cx="1125220" cy="278130"/>
                <wp:effectExtent l="0" t="0" r="0" b="762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7813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814E48" w:rsidRPr="00A22F11" w:rsidRDefault="00814E48" w:rsidP="00CF0899">
                            <w:pPr>
                              <w:rPr>
                                <w:b/>
                                <w:sz w:val="16"/>
                                <w:szCs w:val="16"/>
                              </w:rPr>
                            </w:pPr>
                            <w:r w:rsidRPr="00A22F11">
                              <w:rPr>
                                <w:b/>
                                <w:sz w:val="16"/>
                                <w:szCs w:val="16"/>
                              </w:rPr>
                              <w:t xml:space="preserve">0                </w:t>
                            </w:r>
                            <w:r>
                              <w:rPr>
                                <w:b/>
                                <w:sz w:val="16"/>
                                <w:szCs w:val="16"/>
                              </w:rPr>
                              <w:t xml:space="preserve">          </w:t>
                            </w:r>
                            <w:r w:rsidRPr="00A22F11">
                              <w:rPr>
                                <w:b/>
                                <w:sz w:val="16"/>
                                <w:szCs w:val="16"/>
                              </w:rPr>
                              <w:t xml:space="preserve"> 2.5km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24pt;margin-top:2.9pt;width:88.6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6WSAIAAEwEAAAOAAAAZHJzL2Uyb0RvYy54bWysVNtu2zAMfR+wfxD07vpS52IjTpFLMwzo&#10;LkC7D1BkOTZmi5qkxM6G/fsoOW2z7W3YiyCJ5CF5DqXF3dC15CS0aUAWNL6JKBGSQ9nIQ0G/PO2C&#10;OSXGMlmyFqQo6FkYerd8+2bRq1wkUENbCk0QRJq8VwWtrVV5GBpei46ZG1BCorEC3TGLR30IS816&#10;RO/aMImiadiDLpUGLozB2+1opEuPX1WC209VZYQlbUGxNutX7de9W8PlguUHzVTd8EsZ7B+q6Fgj&#10;MekL1JZZRo66+Quqa7gGA5W94dCFUFUNF74H7CaO/ujmsWZK+F6QHKNeaDL/D5Z/PH3WpCkLOqNE&#10;sg4lehKDJWsYyNSx0yuTo9OjQjc74DWq7Ds16gH4V0MkbGomD2KlNfS1YCVWF7vI8Cp0xDEOZN9/&#10;gBLTsKMFDzRUunPUIRkE0VGl84syrhTuUsbJJEnQxNGWzObxrZcuZPlztNLGvhPQEbcpqEblPTo7&#10;PRjrqmH5s4tLJmHXtK1Xv5W/XaDjeIO5MdTZXBVezB9ZlN3P7+dpkCbT+yCNyjJY7TZpMN3Fs8n2&#10;drvZbOOf41BdBcVJGq2TLNhN57MgrdJJkM2ieRDF2TqbRmmWbnc+CFM/J/XkOb5G5uywH7xKnllH&#10;7B7KM7KpYRxpfIK4qUF/p6THcS6o+XZkWlDSvpeoSBanqZt/f0gnM8elvrbsry1McoQqqKVk3G7s&#10;+GaOSjeHGjONMyBhhSpWjSf4taqL9jiynvfL83Jv4vrsvV4/geUvAAAA//8DAFBLAwQUAAYACAAA&#10;ACEAuEBwOd0AAAAIAQAADwAAAGRycy9kb3ducmV2LnhtbEyPwU7DMBBE70j8g7VI3KhNlERpmk2F&#10;QFxBtIDEzY3dJGq8jmK3CX/PcoLjalYz71XbxQ3iYqfQe0K4XykQlhpvemoR3vfPdwWIEDUZPXiy&#10;CN82wLa+vqp0afxMb/ayi63gEgqlRuhiHEspQ9NZp8PKj5Y4O/rJ6cjn1Eoz6ZnL3SATpXLpdE+8&#10;0OnRPna2Oe3ODuHj5fj1marX9sll4+wXJcmtJeLtzfKwARHtEv+e4Ref0aFmpoM/kwliQMjTgl0i&#10;QsYGnBdJloA4IKTrHGRdyf8C9Q8AAAD//wMAUEsBAi0AFAAGAAgAAAAhALaDOJL+AAAA4QEAABMA&#10;AAAAAAAAAAAAAAAAAAAAAFtDb250ZW50X1R5cGVzXS54bWxQSwECLQAUAAYACAAAACEAOP0h/9YA&#10;AACUAQAACwAAAAAAAAAAAAAAAAAvAQAAX3JlbHMvLnJlbHNQSwECLQAUAAYACAAAACEALW9OlkgC&#10;AABMBAAADgAAAAAAAAAAAAAAAAAuAgAAZHJzL2Uyb0RvYy54bWxQSwECLQAUAAYACAAAACEAuEBw&#10;Od0AAAAIAQAADwAAAAAAAAAAAAAAAACiBAAAZHJzL2Rvd25yZXYueG1sUEsFBgAAAAAEAAQA8wAA&#10;AKwFAAAAAA==&#10;" filled="f" stroked="f">
                <v:textbox>
                  <w:txbxContent>
                    <w:p w:rsidR="00814E48" w:rsidRPr="00A22F11" w:rsidRDefault="00814E48" w:rsidP="00CF0899">
                      <w:pPr>
                        <w:rPr>
                          <w:b/>
                          <w:sz w:val="16"/>
                          <w:szCs w:val="16"/>
                        </w:rPr>
                      </w:pPr>
                      <w:r w:rsidRPr="00A22F11">
                        <w:rPr>
                          <w:b/>
                          <w:sz w:val="16"/>
                          <w:szCs w:val="16"/>
                        </w:rPr>
                        <w:t xml:space="preserve">0                </w:t>
                      </w:r>
                      <w:r>
                        <w:rPr>
                          <w:b/>
                          <w:sz w:val="16"/>
                          <w:szCs w:val="16"/>
                        </w:rPr>
                        <w:t xml:space="preserve">          </w:t>
                      </w:r>
                      <w:r w:rsidRPr="00A22F11">
                        <w:rPr>
                          <w:b/>
                          <w:sz w:val="16"/>
                          <w:szCs w:val="16"/>
                        </w:rPr>
                        <w:t xml:space="preserve"> 2.5km</w:t>
                      </w:r>
                    </w:p>
                  </w:txbxContent>
                </v:textbox>
              </v:shape>
            </w:pict>
          </mc:Fallback>
        </mc:AlternateContent>
      </w:r>
      <w:r w:rsidR="00CF0899">
        <w:rPr>
          <w:rFonts w:ascii="Times New Roman" w:hAnsi="Times New Roman"/>
          <w:noProof/>
          <w:sz w:val="18"/>
          <w:szCs w:val="18"/>
        </w:rPr>
        <w:drawing>
          <wp:anchor distT="0" distB="0" distL="114300" distR="114300" simplePos="0" relativeHeight="251663360" behindDoc="1" locked="0" layoutInCell="1" allowOverlap="1">
            <wp:simplePos x="0" y="0"/>
            <wp:positionH relativeFrom="column">
              <wp:posOffset>2826637</wp:posOffset>
            </wp:positionH>
            <wp:positionV relativeFrom="paragraph">
              <wp:posOffset>36830</wp:posOffset>
            </wp:positionV>
            <wp:extent cx="2350518" cy="2286000"/>
            <wp:effectExtent l="0" t="0" r="12065" b="0"/>
            <wp:wrapNone/>
            <wp:docPr id="13" name="Picture 13" descr="E:\UNIVERSITI PUTRA MALAYSIA\[2013] Philosophy Doctoral\species diversity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NIVERSITI PUTRA MALAYSIA\[2013] Philosophy Doctoral\species diversity 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0959" cy="2286429"/>
                    </a:xfrm>
                    <a:prstGeom prst="rect">
                      <a:avLst/>
                    </a:prstGeom>
                    <a:noFill/>
                    <a:ln w="9525">
                      <a:noFill/>
                      <a:miter lim="800000"/>
                      <a:headEnd/>
                      <a:tailEnd/>
                    </a:ln>
                  </pic:spPr>
                </pic:pic>
              </a:graphicData>
            </a:graphic>
          </wp:anchor>
        </w:drawing>
      </w:r>
    </w:p>
    <w:p w:rsidR="00CF0899" w:rsidRPr="00526913" w:rsidRDefault="001909E9" w:rsidP="00CF0899">
      <w:pPr>
        <w:spacing w:after="0" w:line="240" w:lineRule="auto"/>
        <w:ind w:left="6480" w:hanging="6480"/>
        <w:jc w:val="center"/>
        <w:rPr>
          <w:rFonts w:ascii="Times New Roman" w:hAnsi="Times New Roman"/>
          <w:color w:val="FF0000"/>
          <w:sz w:val="20"/>
          <w:szCs w:val="20"/>
        </w:rPr>
      </w:pPr>
      <w:r>
        <w:rPr>
          <w:rFonts w:ascii="Times New Roman" w:hAnsi="Times New Roman"/>
          <w:noProof/>
          <w:sz w:val="18"/>
          <w:szCs w:val="18"/>
        </w:rPr>
        <mc:AlternateContent>
          <mc:Choice Requires="wps">
            <w:drawing>
              <wp:anchor distT="0" distB="0" distL="114300" distR="114300" simplePos="0" relativeHeight="251660288" behindDoc="0" locked="0" layoutInCell="1" allowOverlap="1">
                <wp:simplePos x="0" y="0"/>
                <wp:positionH relativeFrom="column">
                  <wp:posOffset>4343400</wp:posOffset>
                </wp:positionH>
                <wp:positionV relativeFrom="paragraph">
                  <wp:posOffset>119380</wp:posOffset>
                </wp:positionV>
                <wp:extent cx="798830" cy="635"/>
                <wp:effectExtent l="0" t="0" r="20320" b="3746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635"/>
                        </a:xfrm>
                        <a:prstGeom prst="straightConnector1">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4C8D8" id="AutoShape 5" o:spid="_x0000_s1026" type="#_x0000_t32" style="position:absolute;margin-left:342pt;margin-top:9.4pt;width:62.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8yCAAIAAMcDAAAOAAAAZHJzL2Uyb0RvYy54bWysU8uO2zAMvBfoPwi6J7bz2sSIs1g4SS/b&#10;boDdfoAiybZQWxQkJU5Q9N9LKY9u21tRHwRKJIecIb18PHUtOUrrFOiCZsOUEqk5CKXrgn592w7m&#10;lDjPtGAtaFnQs3T0cfXxw7I3uRxBA62QliCIdnlvCtp4b/IkcbyRHXNDMFKjswLbMY9XWyfCsh7R&#10;uzYZpeks6cEKY4FL5/B1fXHSVcSvKsn9S1U56UlbUOzNx9PGcx/OZLVkeW2ZaRS/tsH+oYuOKY1F&#10;71Br5hk5WPUXVKe4BQeVH3LoEqgqxWXkgGyy9A82rw0zMnJBcZy5y+T+Hyz/ctxZokRBZ5Ro1uGI&#10;ng4eYmUyDfL0xuUYVeqdDQT5Sb+aZ+DfHNFQNkzXMga/nQ3mZiEj+S0lXJzBIvv+MwiMYYgftTpV&#10;tguQqAI5xZGc7yORJ084Pj4s5vMxDo6jazaODSUsv2Ua6/wnCR0JRkGdt0zVjS9Ba5w82CzWYcdn&#10;50NfLL8lhLIatqpt4wK0mvQFXUxH05jgoFUiOEOYs/W+bC05srBC8Ysk0fM+zMJBiwjWSCY2V9sz&#10;1V5sLN7qgIfMsJ2rddmR74t0sZlv5pPBZDTbDCapEIOnbTkZzLbZw3Q9XpflOvtxrXrLjyoHYS8j&#10;2oM47+xNfdyWyPe62WEd39/jjH79f6ufAAAA//8DAFBLAwQUAAYACAAAACEALvRARd0AAAAJAQAA&#10;DwAAAGRycy9kb3ducmV2LnhtbEyPQW/CMAyF75P4D5En7TKNBMRQ2zVFCGmHHQdIXEPjtd0ap2pS&#10;2vHrZ07sZvs9Pb8v30yuFRfsQ+NJw2KuQCCV3jZUaTge3l8SECEasqb1hBp+McCmmD3kJrN+pE+8&#10;7GMlOIRCZjTUMXaZlKGs0Zkw9x0Sa1++dyby2lfS9mbkcNfKpVJr6UxD/KE2He5qLH/2g9OAYXhd&#10;qG3qquPHdXw+La/fY3fQ+ulx2r6BiDjFuxlu9bk6FNzp7AeyQbQa1smKWSILCSOwIVEpD+fbIQVZ&#10;5PI/QfEHAAD//wMAUEsBAi0AFAAGAAgAAAAhALaDOJL+AAAA4QEAABMAAAAAAAAAAAAAAAAAAAAA&#10;AFtDb250ZW50X1R5cGVzXS54bWxQSwECLQAUAAYACAAAACEAOP0h/9YAAACUAQAACwAAAAAAAAAA&#10;AAAAAAAvAQAAX3JlbHMvLnJlbHNQSwECLQAUAAYACAAAACEAVYvMggACAADHAwAADgAAAAAAAAAA&#10;AAAAAAAuAgAAZHJzL2Uyb0RvYy54bWxQSwECLQAUAAYACAAAACEALvRARd0AAAAJAQAADwAAAAAA&#10;AAAAAAAAAABaBAAAZHJzL2Rvd25yZXYueG1sUEsFBgAAAAAEAAQA8wAAAGQFAAAAAA==&#10;"/>
            </w:pict>
          </mc:Fallback>
        </mc:AlternateContent>
      </w:r>
    </w:p>
    <w:p w:rsidR="00CF0899" w:rsidRDefault="00CF0899" w:rsidP="00CF0899">
      <w:pPr>
        <w:tabs>
          <w:tab w:val="left" w:pos="0"/>
        </w:tabs>
        <w:spacing w:after="0" w:line="240" w:lineRule="auto"/>
        <w:jc w:val="center"/>
        <w:rPr>
          <w:rFonts w:ascii="Times New Roman" w:hAnsi="Times New Roman"/>
          <w:sz w:val="18"/>
          <w:szCs w:val="18"/>
        </w:rPr>
      </w:pPr>
    </w:p>
    <w:p w:rsidR="00CF0899" w:rsidRDefault="00CF0899" w:rsidP="00CF0899">
      <w:pPr>
        <w:tabs>
          <w:tab w:val="left" w:pos="0"/>
        </w:tabs>
        <w:spacing w:after="0" w:line="240" w:lineRule="auto"/>
        <w:jc w:val="center"/>
        <w:rPr>
          <w:rFonts w:ascii="Times New Roman" w:hAnsi="Times New Roman"/>
          <w:sz w:val="18"/>
          <w:szCs w:val="18"/>
        </w:rPr>
      </w:pPr>
    </w:p>
    <w:p w:rsidR="00CF0899" w:rsidRDefault="00CF0899" w:rsidP="00CF0899">
      <w:pPr>
        <w:tabs>
          <w:tab w:val="left" w:pos="0"/>
        </w:tabs>
        <w:spacing w:after="0" w:line="240" w:lineRule="auto"/>
        <w:jc w:val="center"/>
        <w:rPr>
          <w:rFonts w:ascii="Times New Roman" w:hAnsi="Times New Roman"/>
          <w:sz w:val="18"/>
          <w:szCs w:val="18"/>
        </w:rPr>
      </w:pPr>
    </w:p>
    <w:p w:rsidR="00CF0899" w:rsidRDefault="001909E9" w:rsidP="00CF0899">
      <w:pPr>
        <w:tabs>
          <w:tab w:val="left" w:pos="0"/>
        </w:tabs>
        <w:spacing w:after="0" w:line="240" w:lineRule="auto"/>
        <w:jc w:val="cente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36195</wp:posOffset>
                </wp:positionV>
                <wp:extent cx="914400" cy="1600200"/>
                <wp:effectExtent l="9525" t="8890" r="76200" b="67310"/>
                <wp:wrapNone/>
                <wp:docPr id="5"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600200"/>
                        </a:xfrm>
                        <a:prstGeom prst="straightConnector1">
                          <a:avLst/>
                        </a:prstGeom>
                        <a:noFill/>
                        <a:ln w="9525">
                          <a:solidFill>
                            <a:srgbClr val="00000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EFE16" id="Straight Arrow Connector 8" o:spid="_x0000_s1026" type="#_x0000_t32" style="position:absolute;margin-left:162pt;margin-top:2.85pt;width:1in;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gqfgIAAAoFAAAOAAAAZHJzL2Uyb0RvYy54bWysVE2P2jAQvVfqf7B8hyRsYCEirFYJ9LJt&#10;kdiqZxM7xKpjW7YhoKr/vWMn0NK9VFVBsux4Pt68eePl07kV6MSM5UrmOBnHGDFZKcrlIcdfXjej&#10;OUbWEUmJUJLl+MIsflq9f7fsdMYmqlGCMoMgiLRZp3PcOKezKLJVw1pix0ozCZe1Mi1xcDSHiBrS&#10;QfRWRJM4nkWdMlQbVTFr4WvZX+JViF/XrHKf69oyh0SOAZsLqwnr3q/RakmygyG64dUAg/wDipZw&#10;CUlvoUriCDoa/iZUyyujrKrduFJtpOqaVyzUANUk8R/V7BqiWagFyLH6RpP9f2GrT6etQZzmeIqR&#10;JC20aOcM4YfGoWdjVIcKJSXQqAyae7Y6bTNwKuTW+Hqrs9zpF1V9s0iqoiHywALq14uGUIn3iO5c&#10;/MFqyLnvPioKNuToVKDuXJvWhwRS0Dl06HLrEDs7VMHHRZKmMfSxgqtkFscggZCCZFdvbaz7wFSL&#10;/CbHdijmVkUScpHTi3UeG8muDj61VBsuRNCEkKiDfNPJNDhYJTj1l97MmsO+EAadiFdV+A0o7syM&#10;OkoagjWM0PWwd4QL2CMXGCKeY+xTtYxiJBhMkd/12IT06VjQMQAO7BwdM7uGdohyXyAw4AmhHEQ9&#10;BW7CySj3lbsmdMJz+Ab0PPb/ngqhG9KX8vC4WCyulfQ1BorUNWc43cGBxgzAfIuC4r8v4sV6vp6n&#10;o3QyW4/SuCxHz5siHc02yeO0fCiLokx++NxJmjWcUiY9sdfpS9K/U/fwDvRzc5u/Wwej++g98jNQ&#10;CC2/gg7K9GLsZb1X9LI1nnkvUhi4YDw8Dn6ifz8Hq19P2OonAAAA//8DAFBLAwQUAAYACAAAACEA&#10;LcoN2d8AAAAJAQAADwAAAGRycy9kb3ducmV2LnhtbEyPzW6DMBCE75X6DtZW6q0x0BASgomqSL2k&#10;J+jP2cEboLXXCDuBvH3dU3MczWjmm2I3G80uOLrekoB4EQFDaqzqqRXw8f76tAbmvCQltSUUcEUH&#10;u/L+rpC5shNVeKl9y0IJuVwK6Lwfcs5d06GRbmEHpOCd7GikD3JsuRrlFMqN5kkUrbiRPYWFTg64&#10;77D5qc9GgJ4O1/rwFidV+r2v0+rrc7MxsRCPD/PLFpjH2f+H4Q8/oEMZmI72TMoxLeA5WYYvXkCa&#10;AQv+crUO+iggSbMMeFnw2wflLwAAAP//AwBQSwECLQAUAAYACAAAACEAtoM4kv4AAADhAQAAEwAA&#10;AAAAAAAAAAAAAAAAAAAAW0NvbnRlbnRfVHlwZXNdLnhtbFBLAQItABQABgAIAAAAIQA4/SH/1gAA&#10;AJQBAAALAAAAAAAAAAAAAAAAAC8BAABfcmVscy8ucmVsc1BLAQItABQABgAIAAAAIQCqPJgqfgIA&#10;AAoFAAAOAAAAAAAAAAAAAAAAAC4CAABkcnMvZTJvRG9jLnhtbFBLAQItABQABgAIAAAAIQAtyg3Z&#10;3wAAAAkBAAAPAAAAAAAAAAAAAAAAANgEAABkcnMvZG93bnJldi54bWxQSwUGAAAAAAQABADzAAAA&#10;5AUAAAAA&#10;">
                <v:stroke endarrow="open"/>
                <v:shadow on="t" opacity="24903f" origin=",.5" offset="0,.55556mm"/>
              </v:shape>
            </w:pict>
          </mc:Fallback>
        </mc:AlternateContent>
      </w:r>
    </w:p>
    <w:p w:rsidR="00CF0899" w:rsidRDefault="00CF0899" w:rsidP="00CF0899">
      <w:pPr>
        <w:tabs>
          <w:tab w:val="left" w:pos="0"/>
        </w:tabs>
        <w:spacing w:after="0" w:line="240" w:lineRule="auto"/>
        <w:jc w:val="center"/>
        <w:rPr>
          <w:rFonts w:ascii="Times New Roman" w:hAnsi="Times New Roman"/>
          <w:sz w:val="18"/>
          <w:szCs w:val="18"/>
        </w:rPr>
      </w:pPr>
    </w:p>
    <w:p w:rsidR="00CF0899" w:rsidRDefault="00CF0899" w:rsidP="00CF0899">
      <w:pPr>
        <w:tabs>
          <w:tab w:val="left" w:pos="0"/>
        </w:tabs>
        <w:spacing w:after="0" w:line="240" w:lineRule="auto"/>
        <w:jc w:val="center"/>
        <w:rPr>
          <w:rFonts w:ascii="Times New Roman" w:hAnsi="Times New Roman"/>
          <w:sz w:val="18"/>
          <w:szCs w:val="18"/>
        </w:rPr>
      </w:pPr>
    </w:p>
    <w:p w:rsidR="00CF0899" w:rsidRDefault="00CF0899" w:rsidP="00CF0899">
      <w:pPr>
        <w:tabs>
          <w:tab w:val="left" w:pos="0"/>
        </w:tabs>
        <w:spacing w:after="0" w:line="240" w:lineRule="auto"/>
        <w:jc w:val="center"/>
        <w:rPr>
          <w:rFonts w:ascii="Times New Roman" w:hAnsi="Times New Roman"/>
          <w:sz w:val="18"/>
          <w:szCs w:val="18"/>
        </w:rPr>
      </w:pPr>
    </w:p>
    <w:p w:rsidR="00CF0899" w:rsidRDefault="00CF0899" w:rsidP="00CF0899">
      <w:pPr>
        <w:tabs>
          <w:tab w:val="left" w:pos="0"/>
        </w:tabs>
        <w:spacing w:after="0" w:line="240" w:lineRule="auto"/>
        <w:jc w:val="center"/>
        <w:rPr>
          <w:rFonts w:ascii="Times New Roman" w:hAnsi="Times New Roman"/>
          <w:sz w:val="18"/>
          <w:szCs w:val="18"/>
        </w:rPr>
      </w:pPr>
    </w:p>
    <w:p w:rsidR="00CF0899" w:rsidRDefault="00CF0899" w:rsidP="00CF0899">
      <w:pPr>
        <w:tabs>
          <w:tab w:val="left" w:pos="0"/>
        </w:tabs>
        <w:spacing w:after="0" w:line="240" w:lineRule="auto"/>
        <w:jc w:val="center"/>
        <w:rPr>
          <w:rFonts w:ascii="Times New Roman" w:hAnsi="Times New Roman"/>
          <w:sz w:val="18"/>
          <w:szCs w:val="18"/>
        </w:rPr>
      </w:pPr>
    </w:p>
    <w:p w:rsidR="00CF0899" w:rsidRDefault="00CF0899" w:rsidP="00CF0899">
      <w:pPr>
        <w:tabs>
          <w:tab w:val="left" w:pos="0"/>
        </w:tabs>
        <w:spacing w:after="0" w:line="240" w:lineRule="auto"/>
        <w:jc w:val="center"/>
        <w:rPr>
          <w:rFonts w:ascii="Times New Roman" w:hAnsi="Times New Roman"/>
          <w:sz w:val="18"/>
          <w:szCs w:val="18"/>
        </w:rPr>
      </w:pPr>
    </w:p>
    <w:p w:rsidR="00CF0899" w:rsidRDefault="001909E9" w:rsidP="00CF0899">
      <w:pPr>
        <w:tabs>
          <w:tab w:val="left" w:pos="0"/>
        </w:tabs>
        <w:spacing w:after="0" w:line="240" w:lineRule="auto"/>
        <w:jc w:val="center"/>
        <w:rPr>
          <w:rFonts w:ascii="Times New Roman" w:hAnsi="Times New Roman"/>
          <w:sz w:val="18"/>
          <w:szCs w:val="18"/>
        </w:rPr>
      </w:pPr>
      <w:r>
        <w:rPr>
          <w:rFonts w:ascii="Times New Roman" w:hAnsi="Times New Roman"/>
          <w:noProof/>
          <w:sz w:val="18"/>
          <w:szCs w:val="18"/>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31115</wp:posOffset>
                </wp:positionV>
                <wp:extent cx="270510" cy="487680"/>
                <wp:effectExtent l="0" t="0" r="0" b="1028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 cy="487680"/>
                          <a:chOff x="11095" y="2701"/>
                          <a:chExt cx="426" cy="768"/>
                        </a:xfrm>
                      </wpg:grpSpPr>
                      <wps:wsp>
                        <wps:cNvPr id="3" name="AutoShape 3"/>
                        <wps:cNvSpPr>
                          <a:spLocks noChangeArrowheads="1"/>
                        </wps:cNvSpPr>
                        <wps:spPr bwMode="auto">
                          <a:xfrm>
                            <a:off x="11232" y="3093"/>
                            <a:ext cx="150" cy="376"/>
                          </a:xfrm>
                          <a:prstGeom prst="triangle">
                            <a:avLst>
                              <a:gd name="adj" fmla="val 50000"/>
                            </a:avLst>
                          </a:prstGeom>
                          <a:solidFill>
                            <a:schemeClr val="dk1">
                              <a:lumMod val="100000"/>
                              <a:lumOff val="0"/>
                            </a:schemeClr>
                          </a:solidFill>
                          <a:ln>
                            <a:noFill/>
                          </a:ln>
                          <a:effectLst>
                            <a:outerShdw blurRad="63500" dist="29783" dir="3885598" algn="ctr" rotWithShape="0">
                              <a:schemeClr val="lt1">
                                <a:lumMod val="50000"/>
                                <a:lumOff val="0"/>
                                <a:alpha val="50000"/>
                              </a:schemeClr>
                            </a:outerShdw>
                          </a:effectLst>
                          <a:extLst>
                            <a:ext uri="{91240B29-F687-4f45-9708-019B960494DF}">
                              <a14:hiddenLine xmlns:a14="http://schemas.microsoft.com/office/drawing/2010/main" xmlns=""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11095" y="2701"/>
                            <a:ext cx="426" cy="438"/>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814E48" w:rsidRPr="002437B4" w:rsidRDefault="00814E48" w:rsidP="00CF0899">
                              <w:pPr>
                                <w:rPr>
                                  <w:b/>
                                </w:rPr>
                              </w:pPr>
                              <w:r w:rsidRPr="002437B4">
                                <w:rPr>
                                  <w:b/>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8" style="position:absolute;left:0;text-align:left;margin-left:18pt;margin-top:2.45pt;width:21.3pt;height:38.4pt;z-index:251659264" coordorigin="11095,2701" coordsize="42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CppgMAAIQJAAAOAAAAZHJzL2Uyb0RvYy54bWzUVttu4zYQfS/QfyD4rlhXWxKiLBI7Dgps&#10;20WzRZ9pibp0KVEl6chp0X/vcCg7drJFge0FqB8M8Tacc+acka7fHXpBnrjSnRwKGlz5lPChlFU3&#10;NAX98ePWSynRhg0VE3LgBX3mmr67+fqr62nMeShbKSquCAQZdD6NBW2NGfPFQpct75m+kiMfYLGW&#10;qmcGhqpZVIpNEL0Xi9D3l4tJqmpUsuRaw+zGLdIbjF/XvDTf17XmhoiCQm4G/xX+7+z/4uaa5Y1i&#10;Y9uVcxrsC7LoWTfApadQG2YY2avuTai+K5XUsjZXpewXsq67kiMGQBP4r9A8KLkfEUuTT814ogmo&#10;fcXTF4ctv3v6oEhXFTSkZGA9lAhvJaGlZhqbHHY8qPFx/KAcPnh8L8tPGpYXr9ftuHGbyW76VlYQ&#10;ju2NRGoOteptCABNDliB51MF+MGQEibDlZ8EUKcSluJ0tUznCpUtlNGeCgI/SyiBZdgauPKV7f18&#10;PA6X7iyctGsLlrtbMdM5MwsLxKZf+NR/j8/Hlo0cy6QtWzOf0ZHPWyAAt5DIcYq7joRqxyYZ5Lpl&#10;Q8NvlZJTy1kFSSE+SP3sgB1oqMVf0hsEYQQlBaIiP8OLWX5kOUhmiqPV8oImlo9Kmwcue2IfCmpU&#10;B0kJi47l7Om9NiiCapYKq36mpO4FWOaJCZL48JsDzpuhAseQ9qSWoqu2nRA4sCbna6EIHC5o9SnA&#10;a8S+B+W4ucBGnDUA81YEuPd4C/YJGwJrfRFdDPaOQdrbnBTcDMeuMCORe8PVY1tNZCf26gcGPlhG&#10;AIOSqrP4w2yVQiGrDlpGlKZJkkE/Y6KBXlcaRYmS5qfOtFheK+bPwBLmLawTUSx/gwp4FmPLHM7T&#10;RuDxEuspc0R+AQrKPMOzBccu9FsWhLF/F2bedpmuvLiOEy9b+annB9ldtvTjLN5sf59LdzyPyrNi&#10;c47ZyeoZhAeQ0bzQ9OGhlepXSiZooAXVv+yZ4pSIbwYQbxbEse24OIiTVQgDdb6yO19hQwmhQHBA&#10;Lz6ujevS+1F1TQs3ORYHae1Ud8a1H527rLAXoan/I3fHR3d/tBzfyQOJX5mbmANMH/P+92z+th/a&#10;jGwzPXXDOLrshi+enG2u4D2J2kXXOrec2/bkItDrn9nqc6Lzs/v0Po09yOTei/2q8m6369hbboNV&#10;sok26/UmQNG51vSPKdUcdof5nQZYbMv8v2gX31PwqkdTz58l9lvifIxaf/l4uvkDAAD//wMAUEsD&#10;BBQABgAIAAAAIQBsGTWD3gAAAAYBAAAPAAAAZHJzL2Rvd25yZXYueG1sTI9BS8NAFITvgv9heYI3&#10;u4nVNMa8lFLUUxFshdLba/Y1Cc3uhuw2Sf+960mPwwwz3+TLSbdi4N411iDEswgEm9KqxlQI37v3&#10;hxSE82QUtdYwwpUdLIvbm5wyZUfzxcPWVyKUGJcRQu19l0npypo1uZnt2ATvZHtNPsi+kqqnMZTr&#10;Vj5GUSI1NSYs1NTxuubyvL1ohI+RxtU8fhs259P6etg9f+43MSPe302rVxCeJ/8Xhl/8gA5FYDra&#10;i1FOtAjzJFzxCE8vIIK9SBMQR4Q0XoAscvkfv/gBAAD//wMAUEsBAi0AFAAGAAgAAAAhALaDOJL+&#10;AAAA4QEAABMAAAAAAAAAAAAAAAAAAAAAAFtDb250ZW50X1R5cGVzXS54bWxQSwECLQAUAAYACAAA&#10;ACEAOP0h/9YAAACUAQAACwAAAAAAAAAAAAAAAAAvAQAAX3JlbHMvLnJlbHNQSwECLQAUAAYACAAA&#10;ACEAzqwwqaYDAACECQAADgAAAAAAAAAAAAAAAAAuAgAAZHJzL2Uyb0RvYy54bWxQSwECLQAUAAYA&#10;CAAAACEAbBk1g94AAAAGAQAADwAAAAAAAAAAAAAAAAAABgAAZHJzL2Rvd25yZXYueG1sUEsFBgAA&#10;AAAEAAQA8wAAAAs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11232;top:3093;width:15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65MUA&#10;AADaAAAADwAAAGRycy9kb3ducmV2LnhtbESPW2vCQBSE3wX/w3IKfdNNq4ikbqSIhYKgeGnr4yF7&#10;cqnZsyG7xthf3xUEH4eZ+YaZzTtTiZYaV1pW8DKMQBCnVpecKzjsPwZTEM4ja6wsk4IrOZgn/d4M&#10;Y20vvKV253MRIOxiVFB4X8dSurQgg25oa+LgZbYx6INscqkbvAS4qeRrFE2kwZLDQoE1LQpKT7uz&#10;UfC1+f79O7XZ4ue4Hi3PK3nszHWs1PNT9/4GwlPnH+F7+1MrGMHtSrgBM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vrkxQAAANoAAAAPAAAAAAAAAAAAAAAAAJgCAABkcnMv&#10;ZG93bnJldi54bWxQSwUGAAAAAAQABAD1AAAAigMAAAAA&#10;" fillcolor="black [3200]" stroked="f">
                  <v:shadow on="t" color="#7f7f7f [1601]" opacity=".5" offset="1pt,.74833mm"/>
                </v:shape>
                <v:shape id="Text Box 4" o:spid="_x0000_s1030" type="#_x0000_t202" style="position:absolute;left:11095;top:2701;width:426;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14E48" w:rsidRPr="002437B4" w:rsidRDefault="00814E48" w:rsidP="00CF0899">
                        <w:pPr>
                          <w:rPr>
                            <w:b/>
                          </w:rPr>
                        </w:pPr>
                        <w:r w:rsidRPr="002437B4">
                          <w:rPr>
                            <w:b/>
                          </w:rPr>
                          <w:t>N</w:t>
                        </w:r>
                      </w:p>
                    </w:txbxContent>
                  </v:textbox>
                </v:shape>
              </v:group>
            </w:pict>
          </mc:Fallback>
        </mc:AlternateContent>
      </w:r>
    </w:p>
    <w:p w:rsidR="00CF0899" w:rsidRDefault="00CF0899" w:rsidP="00CF0899">
      <w:pPr>
        <w:tabs>
          <w:tab w:val="left" w:pos="0"/>
        </w:tabs>
        <w:spacing w:after="0" w:line="240" w:lineRule="auto"/>
        <w:jc w:val="center"/>
        <w:rPr>
          <w:rFonts w:ascii="Times New Roman" w:hAnsi="Times New Roman"/>
          <w:sz w:val="18"/>
          <w:szCs w:val="18"/>
        </w:rPr>
      </w:pPr>
    </w:p>
    <w:p w:rsidR="00CF0899" w:rsidRDefault="00CF0899" w:rsidP="00CF0899">
      <w:pPr>
        <w:tabs>
          <w:tab w:val="left" w:pos="0"/>
        </w:tabs>
        <w:spacing w:after="0" w:line="240" w:lineRule="auto"/>
        <w:jc w:val="center"/>
        <w:rPr>
          <w:rFonts w:ascii="Times New Roman" w:hAnsi="Times New Roman"/>
          <w:sz w:val="18"/>
          <w:szCs w:val="18"/>
        </w:rPr>
      </w:pPr>
    </w:p>
    <w:p w:rsidR="00CF0899" w:rsidRDefault="00CF0899" w:rsidP="00CF0899">
      <w:pPr>
        <w:tabs>
          <w:tab w:val="left" w:pos="0"/>
        </w:tabs>
        <w:spacing w:after="0" w:line="240" w:lineRule="auto"/>
        <w:jc w:val="center"/>
        <w:rPr>
          <w:rFonts w:ascii="Times New Roman" w:hAnsi="Times New Roman"/>
          <w:sz w:val="18"/>
          <w:szCs w:val="18"/>
        </w:rPr>
      </w:pPr>
    </w:p>
    <w:p w:rsidR="00CF0899" w:rsidRDefault="00CF0899" w:rsidP="00CF0899">
      <w:pPr>
        <w:tabs>
          <w:tab w:val="left" w:pos="0"/>
        </w:tabs>
        <w:spacing w:after="0" w:line="240" w:lineRule="auto"/>
        <w:jc w:val="center"/>
        <w:rPr>
          <w:rFonts w:ascii="Times New Roman" w:hAnsi="Times New Roman"/>
          <w:sz w:val="18"/>
          <w:szCs w:val="18"/>
        </w:rPr>
      </w:pPr>
    </w:p>
    <w:p w:rsidR="00CF0899" w:rsidRDefault="00CF0899" w:rsidP="00CF0899">
      <w:pPr>
        <w:tabs>
          <w:tab w:val="left" w:pos="0"/>
        </w:tabs>
        <w:spacing w:after="0" w:line="240" w:lineRule="auto"/>
        <w:jc w:val="center"/>
        <w:rPr>
          <w:rFonts w:ascii="Times New Roman" w:hAnsi="Times New Roman"/>
          <w:sz w:val="18"/>
          <w:szCs w:val="18"/>
        </w:rPr>
      </w:pPr>
    </w:p>
    <w:p w:rsidR="00CF0899" w:rsidRPr="00477AAA" w:rsidRDefault="00CF0899" w:rsidP="00477AAA">
      <w:pPr>
        <w:tabs>
          <w:tab w:val="left" w:pos="0"/>
        </w:tabs>
        <w:spacing w:after="0" w:line="240" w:lineRule="auto"/>
        <w:jc w:val="center"/>
        <w:rPr>
          <w:rFonts w:ascii="Times New Roman" w:hAnsi="Times New Roman"/>
          <w:sz w:val="18"/>
          <w:szCs w:val="18"/>
        </w:rPr>
      </w:pPr>
      <w:r w:rsidRPr="002433A2">
        <w:rPr>
          <w:rFonts w:ascii="Times New Roman" w:hAnsi="Times New Roman"/>
          <w:sz w:val="18"/>
          <w:szCs w:val="18"/>
        </w:rPr>
        <w:t xml:space="preserve">Figure 1: Location of study </w:t>
      </w:r>
      <w:r>
        <w:rPr>
          <w:rFonts w:ascii="Times New Roman" w:hAnsi="Times New Roman"/>
          <w:sz w:val="18"/>
          <w:szCs w:val="18"/>
        </w:rPr>
        <w:t>of</w:t>
      </w:r>
      <w:r w:rsidRPr="002433A2">
        <w:rPr>
          <w:rFonts w:ascii="Times New Roman" w:hAnsi="Times New Roman"/>
          <w:sz w:val="18"/>
          <w:szCs w:val="18"/>
        </w:rPr>
        <w:t xml:space="preserve"> </w:t>
      </w:r>
      <w:proofErr w:type="spellStart"/>
      <w:r>
        <w:rPr>
          <w:rFonts w:ascii="Times New Roman" w:hAnsi="Times New Roman"/>
          <w:sz w:val="18"/>
          <w:szCs w:val="18"/>
        </w:rPr>
        <w:t>Awat-Awat</w:t>
      </w:r>
      <w:proofErr w:type="spellEnd"/>
      <w:r w:rsidRPr="002433A2">
        <w:rPr>
          <w:rFonts w:ascii="Times New Roman" w:hAnsi="Times New Roman"/>
          <w:sz w:val="18"/>
          <w:szCs w:val="18"/>
        </w:rPr>
        <w:t xml:space="preserve"> mangrove forest in </w:t>
      </w:r>
      <w:proofErr w:type="spellStart"/>
      <w:r w:rsidRPr="002433A2">
        <w:rPr>
          <w:rFonts w:ascii="Times New Roman" w:hAnsi="Times New Roman"/>
          <w:sz w:val="18"/>
          <w:szCs w:val="18"/>
        </w:rPr>
        <w:t>Lawas</w:t>
      </w:r>
      <w:proofErr w:type="spellEnd"/>
      <w:r w:rsidRPr="002433A2">
        <w:rPr>
          <w:rFonts w:ascii="Times New Roman" w:hAnsi="Times New Roman"/>
          <w:sz w:val="18"/>
          <w:szCs w:val="18"/>
        </w:rPr>
        <w:t>, Sarawak, Malaysia.</w:t>
      </w:r>
    </w:p>
    <w:p w:rsidR="00CF0899" w:rsidRDefault="00CF0899" w:rsidP="00E863DC">
      <w:pPr>
        <w:spacing w:after="0" w:line="240" w:lineRule="auto"/>
        <w:ind w:right="78"/>
        <w:contextualSpacing/>
        <w:jc w:val="both"/>
        <w:rPr>
          <w:rFonts w:ascii="Arial" w:hAnsi="Arial"/>
        </w:rPr>
      </w:pPr>
    </w:p>
    <w:p w:rsidR="00F46EC6" w:rsidRDefault="00CF0899" w:rsidP="00CF0899">
      <w:pPr>
        <w:spacing w:after="0" w:line="240" w:lineRule="auto"/>
        <w:ind w:right="78"/>
        <w:contextualSpacing/>
        <w:jc w:val="both"/>
        <w:rPr>
          <w:rFonts w:ascii="Arial" w:hAnsi="Arial"/>
        </w:rPr>
      </w:pPr>
      <w:r w:rsidRPr="00CF0899">
        <w:rPr>
          <w:rFonts w:ascii="Arial" w:hAnsi="Arial"/>
        </w:rPr>
        <w:t xml:space="preserve">This study was located in </w:t>
      </w:r>
      <w:proofErr w:type="spellStart"/>
      <w:r w:rsidRPr="00CF0899">
        <w:rPr>
          <w:rFonts w:ascii="Arial" w:hAnsi="Arial"/>
        </w:rPr>
        <w:t>Awat-Awat</w:t>
      </w:r>
      <w:proofErr w:type="spellEnd"/>
      <w:r w:rsidRPr="00CF0899">
        <w:rPr>
          <w:rFonts w:ascii="Arial" w:hAnsi="Arial"/>
        </w:rPr>
        <w:t xml:space="preserve"> mangrove forest, </w:t>
      </w:r>
      <w:proofErr w:type="spellStart"/>
      <w:r w:rsidRPr="00CF0899">
        <w:rPr>
          <w:rFonts w:ascii="Arial" w:hAnsi="Arial"/>
        </w:rPr>
        <w:t>Lawas</w:t>
      </w:r>
      <w:proofErr w:type="spellEnd"/>
      <w:r w:rsidRPr="00CF0899">
        <w:rPr>
          <w:rFonts w:ascii="Arial" w:hAnsi="Arial"/>
        </w:rPr>
        <w:t xml:space="preserve"> Sarawak, Malaysia, 4º56’N, 115º14’E (Figure 1). Nine plots were established in each area </w:t>
      </w:r>
      <w:r w:rsidR="00F46EC6">
        <w:rPr>
          <w:rFonts w:ascii="Arial" w:hAnsi="Arial"/>
        </w:rPr>
        <w:t>based on</w:t>
      </w:r>
      <w:r w:rsidRPr="00CF0899">
        <w:rPr>
          <w:rFonts w:ascii="Arial" w:hAnsi="Arial"/>
        </w:rPr>
        <w:t xml:space="preserve"> different dominance species. Moreover, </w:t>
      </w:r>
      <w:proofErr w:type="spellStart"/>
      <w:r w:rsidRPr="00CF0899">
        <w:rPr>
          <w:rFonts w:ascii="Arial" w:hAnsi="Arial"/>
          <w:i/>
        </w:rPr>
        <w:t>Rhizophora</w:t>
      </w:r>
      <w:proofErr w:type="spellEnd"/>
      <w:r w:rsidRPr="00CF0899">
        <w:rPr>
          <w:rFonts w:ascii="Arial" w:hAnsi="Arial"/>
          <w:i/>
        </w:rPr>
        <w:t xml:space="preserve"> </w:t>
      </w:r>
      <w:proofErr w:type="spellStart"/>
      <w:r w:rsidRPr="00CF0899">
        <w:rPr>
          <w:rFonts w:ascii="Arial" w:hAnsi="Arial"/>
          <w:i/>
        </w:rPr>
        <w:t>apiculata</w:t>
      </w:r>
      <w:proofErr w:type="spellEnd"/>
      <w:r w:rsidRPr="00CF0899">
        <w:rPr>
          <w:rFonts w:ascii="Arial" w:hAnsi="Arial"/>
          <w:i/>
        </w:rPr>
        <w:t xml:space="preserve"> </w:t>
      </w:r>
      <w:proofErr w:type="spellStart"/>
      <w:r w:rsidRPr="00CF0899">
        <w:rPr>
          <w:rFonts w:ascii="Arial" w:hAnsi="Arial"/>
        </w:rPr>
        <w:t>Blume</w:t>
      </w:r>
      <w:proofErr w:type="spellEnd"/>
      <w:r w:rsidRPr="00CF0899">
        <w:rPr>
          <w:rFonts w:ascii="Arial" w:hAnsi="Arial"/>
        </w:rPr>
        <w:t xml:space="preserve"> is the main species of </w:t>
      </w:r>
      <w:proofErr w:type="spellStart"/>
      <w:r w:rsidRPr="00CF0899">
        <w:rPr>
          <w:rFonts w:ascii="Arial" w:hAnsi="Arial"/>
        </w:rPr>
        <w:t>Awat-Awat</w:t>
      </w:r>
      <w:proofErr w:type="spellEnd"/>
      <w:r w:rsidRPr="00CF0899">
        <w:rPr>
          <w:rFonts w:ascii="Arial" w:hAnsi="Arial"/>
        </w:rPr>
        <w:t xml:space="preserve"> mangrove forest, </w:t>
      </w:r>
      <w:proofErr w:type="spellStart"/>
      <w:r w:rsidRPr="00CF0899">
        <w:rPr>
          <w:rFonts w:ascii="Arial" w:hAnsi="Arial"/>
        </w:rPr>
        <w:t>Lawas</w:t>
      </w:r>
      <w:proofErr w:type="spellEnd"/>
      <w:r w:rsidRPr="00CF0899">
        <w:rPr>
          <w:rFonts w:ascii="Arial" w:hAnsi="Arial"/>
        </w:rPr>
        <w:t xml:space="preserve">, Sarawak, Malaysia (Chandra </w:t>
      </w:r>
      <w:proofErr w:type="gramStart"/>
      <w:r w:rsidRPr="00CF0899">
        <w:rPr>
          <w:rFonts w:ascii="Arial" w:hAnsi="Arial"/>
          <w:i/>
        </w:rPr>
        <w:t>et</w:t>
      </w:r>
      <w:proofErr w:type="gramEnd"/>
      <w:r w:rsidRPr="00CF0899">
        <w:rPr>
          <w:rFonts w:ascii="Arial" w:hAnsi="Arial"/>
          <w:i/>
        </w:rPr>
        <w:t xml:space="preserve">, al., </w:t>
      </w:r>
      <w:r w:rsidRPr="00CF0899">
        <w:rPr>
          <w:rFonts w:ascii="Arial" w:hAnsi="Arial"/>
        </w:rPr>
        <w:t xml:space="preserve">2010). Soil sampling was done in November 2012. Soil samples were collected randomly in every plot using a peat auger at a depth of 0 to 50 cm and a total of 32 samples were collected during this study period. </w:t>
      </w:r>
    </w:p>
    <w:p w:rsidR="00F46EC6" w:rsidRDefault="00F46EC6" w:rsidP="00CF0899">
      <w:pPr>
        <w:spacing w:after="0" w:line="240" w:lineRule="auto"/>
        <w:ind w:right="78"/>
        <w:contextualSpacing/>
        <w:jc w:val="both"/>
        <w:rPr>
          <w:rFonts w:ascii="Arial" w:hAnsi="Arial"/>
        </w:rPr>
      </w:pPr>
    </w:p>
    <w:p w:rsidR="00F46EC6" w:rsidRDefault="00F46EC6" w:rsidP="00CF0899">
      <w:pPr>
        <w:spacing w:after="0" w:line="240" w:lineRule="auto"/>
        <w:ind w:right="78"/>
        <w:contextualSpacing/>
        <w:jc w:val="both"/>
        <w:rPr>
          <w:rFonts w:ascii="Arial" w:hAnsi="Arial"/>
        </w:rPr>
      </w:pPr>
      <w:r w:rsidRPr="00F46EC6">
        <w:rPr>
          <w:rFonts w:ascii="Arial" w:hAnsi="Arial"/>
        </w:rPr>
        <w:t xml:space="preserve">Table 1 Dominant species of each plot in </w:t>
      </w:r>
      <w:proofErr w:type="spellStart"/>
      <w:r w:rsidRPr="00F46EC6">
        <w:rPr>
          <w:rFonts w:ascii="Arial" w:hAnsi="Arial"/>
        </w:rPr>
        <w:t>Awat-Awat</w:t>
      </w:r>
      <w:proofErr w:type="spellEnd"/>
      <w:r w:rsidRPr="00F46EC6">
        <w:rPr>
          <w:rFonts w:ascii="Arial" w:hAnsi="Arial"/>
        </w:rPr>
        <w:t xml:space="preserve"> mangrove forest, </w:t>
      </w:r>
      <w:proofErr w:type="spellStart"/>
      <w:r w:rsidRPr="00F46EC6">
        <w:rPr>
          <w:rFonts w:ascii="Arial" w:hAnsi="Arial"/>
        </w:rPr>
        <w:t>Lawas</w:t>
      </w:r>
      <w:proofErr w:type="spellEnd"/>
      <w:r w:rsidRPr="00F46EC6">
        <w:rPr>
          <w:rFonts w:ascii="Arial" w:hAnsi="Arial"/>
        </w:rPr>
        <w:t>, Sarawak, Malaysia.</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3890"/>
        <w:gridCol w:w="2974"/>
      </w:tblGrid>
      <w:tr w:rsidR="00F46EC6" w:rsidTr="00F46EC6">
        <w:trPr>
          <w:trHeight w:val="192"/>
        </w:trPr>
        <w:tc>
          <w:tcPr>
            <w:tcW w:w="1654" w:type="dxa"/>
            <w:tcBorders>
              <w:bottom w:val="single" w:sz="4" w:space="0" w:color="auto"/>
            </w:tcBorders>
            <w:vAlign w:val="center"/>
          </w:tcPr>
          <w:p w:rsidR="00F46EC6" w:rsidRPr="00F46EC6" w:rsidRDefault="00F46EC6" w:rsidP="00F46EC6">
            <w:pPr>
              <w:jc w:val="center"/>
              <w:rPr>
                <w:rFonts w:ascii="Arial" w:hAnsi="Arial" w:cs="Arial"/>
                <w:sz w:val="20"/>
                <w:szCs w:val="20"/>
              </w:rPr>
            </w:pPr>
            <w:r w:rsidRPr="00F46EC6">
              <w:rPr>
                <w:rFonts w:ascii="Arial" w:hAnsi="Arial" w:cs="Arial"/>
                <w:sz w:val="20"/>
                <w:szCs w:val="20"/>
              </w:rPr>
              <w:t>Plot</w:t>
            </w:r>
          </w:p>
        </w:tc>
        <w:tc>
          <w:tcPr>
            <w:tcW w:w="4550" w:type="dxa"/>
            <w:tcBorders>
              <w:bottom w:val="single" w:sz="4" w:space="0" w:color="auto"/>
            </w:tcBorders>
            <w:vAlign w:val="center"/>
          </w:tcPr>
          <w:p w:rsidR="00F46EC6" w:rsidRPr="00F46EC6" w:rsidRDefault="00F46EC6" w:rsidP="00F46EC6">
            <w:pPr>
              <w:jc w:val="center"/>
              <w:rPr>
                <w:rFonts w:ascii="Arial" w:hAnsi="Arial" w:cs="Arial"/>
                <w:sz w:val="20"/>
                <w:szCs w:val="20"/>
              </w:rPr>
            </w:pPr>
            <w:r w:rsidRPr="00F46EC6">
              <w:rPr>
                <w:rFonts w:ascii="Arial" w:hAnsi="Arial" w:cs="Arial"/>
                <w:sz w:val="20"/>
                <w:szCs w:val="20"/>
              </w:rPr>
              <w:t>Dominant species</w:t>
            </w:r>
          </w:p>
        </w:tc>
        <w:tc>
          <w:tcPr>
            <w:tcW w:w="3372" w:type="dxa"/>
            <w:tcBorders>
              <w:bottom w:val="single" w:sz="4" w:space="0" w:color="auto"/>
            </w:tcBorders>
          </w:tcPr>
          <w:p w:rsidR="00F46EC6" w:rsidRPr="00F46EC6" w:rsidRDefault="00F46EC6" w:rsidP="00F46EC6">
            <w:pPr>
              <w:jc w:val="center"/>
              <w:rPr>
                <w:rFonts w:ascii="Arial" w:hAnsi="Arial" w:cs="Arial"/>
                <w:sz w:val="20"/>
                <w:szCs w:val="20"/>
              </w:rPr>
            </w:pPr>
            <w:r>
              <w:rPr>
                <w:rFonts w:ascii="Arial" w:hAnsi="Arial" w:cs="Arial"/>
                <w:sz w:val="20"/>
                <w:szCs w:val="20"/>
              </w:rPr>
              <w:t>Local</w:t>
            </w:r>
            <w:r w:rsidRPr="00F46EC6">
              <w:rPr>
                <w:rFonts w:ascii="Arial" w:hAnsi="Arial" w:cs="Arial"/>
                <w:sz w:val="20"/>
                <w:szCs w:val="20"/>
              </w:rPr>
              <w:t xml:space="preserve"> name</w:t>
            </w:r>
          </w:p>
        </w:tc>
      </w:tr>
      <w:tr w:rsidR="00F46EC6" w:rsidTr="00F46EC6">
        <w:trPr>
          <w:trHeight w:val="112"/>
        </w:trPr>
        <w:tc>
          <w:tcPr>
            <w:tcW w:w="1654" w:type="dxa"/>
            <w:tcBorders>
              <w:top w:val="single" w:sz="4" w:space="0" w:color="auto"/>
              <w:bottom w:val="nil"/>
            </w:tcBorders>
            <w:vAlign w:val="center"/>
          </w:tcPr>
          <w:p w:rsidR="00F46EC6" w:rsidRPr="00F46EC6" w:rsidRDefault="00F46EC6" w:rsidP="00F46EC6">
            <w:pPr>
              <w:jc w:val="center"/>
              <w:rPr>
                <w:rFonts w:ascii="Arial" w:hAnsi="Arial" w:cs="Arial"/>
                <w:sz w:val="20"/>
                <w:szCs w:val="20"/>
              </w:rPr>
            </w:pPr>
            <w:r w:rsidRPr="00F46EC6">
              <w:rPr>
                <w:rFonts w:ascii="Arial" w:hAnsi="Arial" w:cs="Arial"/>
                <w:sz w:val="20"/>
                <w:szCs w:val="20"/>
              </w:rPr>
              <w:t>1</w:t>
            </w:r>
          </w:p>
        </w:tc>
        <w:tc>
          <w:tcPr>
            <w:tcW w:w="4550" w:type="dxa"/>
            <w:tcBorders>
              <w:top w:val="single" w:sz="4" w:space="0" w:color="auto"/>
              <w:bottom w:val="nil"/>
            </w:tcBorders>
            <w:vAlign w:val="center"/>
          </w:tcPr>
          <w:p w:rsidR="00F46EC6" w:rsidRPr="00F46EC6" w:rsidRDefault="00F46EC6" w:rsidP="00F46EC6">
            <w:pPr>
              <w:jc w:val="center"/>
              <w:rPr>
                <w:rFonts w:ascii="Arial" w:hAnsi="Arial" w:cs="Arial"/>
                <w:i/>
                <w:sz w:val="20"/>
                <w:szCs w:val="20"/>
              </w:rPr>
            </w:pPr>
            <w:proofErr w:type="spellStart"/>
            <w:r w:rsidRPr="00F46EC6">
              <w:rPr>
                <w:rFonts w:ascii="Arial" w:hAnsi="Arial" w:cs="Arial"/>
                <w:i/>
                <w:sz w:val="20"/>
                <w:szCs w:val="20"/>
              </w:rPr>
              <w:t>Rhizophora</w:t>
            </w:r>
            <w:proofErr w:type="spellEnd"/>
            <w:r w:rsidRPr="00F46EC6">
              <w:rPr>
                <w:rFonts w:ascii="Arial" w:hAnsi="Arial" w:cs="Arial"/>
                <w:i/>
                <w:sz w:val="20"/>
                <w:szCs w:val="20"/>
              </w:rPr>
              <w:t xml:space="preserve"> </w:t>
            </w:r>
            <w:proofErr w:type="spellStart"/>
            <w:r w:rsidRPr="00F46EC6">
              <w:rPr>
                <w:rFonts w:ascii="Arial" w:hAnsi="Arial" w:cs="Arial"/>
                <w:i/>
                <w:sz w:val="20"/>
                <w:szCs w:val="20"/>
              </w:rPr>
              <w:t>apiculata</w:t>
            </w:r>
            <w:proofErr w:type="spellEnd"/>
          </w:p>
        </w:tc>
        <w:tc>
          <w:tcPr>
            <w:tcW w:w="3372" w:type="dxa"/>
            <w:tcBorders>
              <w:top w:val="single" w:sz="4" w:space="0" w:color="auto"/>
              <w:bottom w:val="nil"/>
            </w:tcBorders>
          </w:tcPr>
          <w:p w:rsidR="00F46EC6" w:rsidRPr="00F46EC6" w:rsidRDefault="00F46EC6" w:rsidP="00F46EC6">
            <w:pPr>
              <w:jc w:val="center"/>
              <w:rPr>
                <w:rFonts w:ascii="Arial" w:hAnsi="Arial" w:cs="Arial"/>
                <w:sz w:val="20"/>
                <w:szCs w:val="20"/>
              </w:rPr>
            </w:pPr>
            <w:proofErr w:type="spellStart"/>
            <w:r w:rsidRPr="00F46EC6">
              <w:rPr>
                <w:rFonts w:ascii="Arial" w:hAnsi="Arial" w:cs="Arial"/>
                <w:sz w:val="20"/>
                <w:szCs w:val="20"/>
              </w:rPr>
              <w:t>Bakau</w:t>
            </w:r>
            <w:proofErr w:type="spellEnd"/>
            <w:r w:rsidRPr="00F46EC6">
              <w:rPr>
                <w:rFonts w:ascii="Arial" w:hAnsi="Arial" w:cs="Arial"/>
                <w:sz w:val="20"/>
                <w:szCs w:val="20"/>
              </w:rPr>
              <w:t xml:space="preserve"> </w:t>
            </w:r>
            <w:proofErr w:type="spellStart"/>
            <w:r w:rsidRPr="00F46EC6">
              <w:rPr>
                <w:rFonts w:ascii="Arial" w:hAnsi="Arial" w:cs="Arial"/>
                <w:sz w:val="20"/>
                <w:szCs w:val="20"/>
              </w:rPr>
              <w:t>minyak</w:t>
            </w:r>
            <w:proofErr w:type="spellEnd"/>
          </w:p>
        </w:tc>
      </w:tr>
      <w:tr w:rsidR="00F46EC6" w:rsidTr="00F46EC6">
        <w:tc>
          <w:tcPr>
            <w:tcW w:w="1654" w:type="dxa"/>
            <w:tcBorders>
              <w:top w:val="nil"/>
            </w:tcBorders>
            <w:vAlign w:val="center"/>
          </w:tcPr>
          <w:p w:rsidR="00F46EC6" w:rsidRPr="00F46EC6" w:rsidRDefault="00F46EC6" w:rsidP="00F46EC6">
            <w:pPr>
              <w:jc w:val="center"/>
              <w:rPr>
                <w:rFonts w:ascii="Arial" w:hAnsi="Arial" w:cs="Arial"/>
                <w:sz w:val="20"/>
                <w:szCs w:val="20"/>
              </w:rPr>
            </w:pPr>
            <w:r w:rsidRPr="00F46EC6">
              <w:rPr>
                <w:rFonts w:ascii="Arial" w:hAnsi="Arial" w:cs="Arial"/>
                <w:sz w:val="20"/>
                <w:szCs w:val="20"/>
              </w:rPr>
              <w:t>2</w:t>
            </w:r>
          </w:p>
        </w:tc>
        <w:tc>
          <w:tcPr>
            <w:tcW w:w="4550" w:type="dxa"/>
            <w:tcBorders>
              <w:top w:val="nil"/>
            </w:tcBorders>
            <w:vAlign w:val="center"/>
          </w:tcPr>
          <w:p w:rsidR="00F46EC6" w:rsidRPr="00F46EC6" w:rsidRDefault="00F46EC6" w:rsidP="00F46EC6">
            <w:pPr>
              <w:jc w:val="center"/>
              <w:rPr>
                <w:rFonts w:ascii="Arial" w:hAnsi="Arial" w:cs="Arial"/>
                <w:i/>
                <w:sz w:val="20"/>
                <w:szCs w:val="20"/>
              </w:rPr>
            </w:pPr>
            <w:proofErr w:type="spellStart"/>
            <w:r w:rsidRPr="00F46EC6">
              <w:rPr>
                <w:rFonts w:ascii="Arial" w:hAnsi="Arial" w:cs="Arial"/>
                <w:i/>
                <w:sz w:val="20"/>
                <w:szCs w:val="20"/>
              </w:rPr>
              <w:t>Lumnitzera</w:t>
            </w:r>
            <w:proofErr w:type="spellEnd"/>
            <w:r w:rsidRPr="00F46EC6">
              <w:rPr>
                <w:rFonts w:ascii="Arial" w:hAnsi="Arial" w:cs="Arial"/>
                <w:i/>
                <w:sz w:val="20"/>
                <w:szCs w:val="20"/>
              </w:rPr>
              <w:t xml:space="preserve"> </w:t>
            </w:r>
            <w:proofErr w:type="spellStart"/>
            <w:r w:rsidRPr="00F46EC6">
              <w:rPr>
                <w:rFonts w:ascii="Arial" w:hAnsi="Arial" w:cs="Arial"/>
                <w:i/>
                <w:sz w:val="20"/>
                <w:szCs w:val="20"/>
              </w:rPr>
              <w:t>racemosa</w:t>
            </w:r>
            <w:proofErr w:type="spellEnd"/>
          </w:p>
        </w:tc>
        <w:tc>
          <w:tcPr>
            <w:tcW w:w="3372" w:type="dxa"/>
            <w:tcBorders>
              <w:top w:val="nil"/>
              <w:bottom w:val="nil"/>
            </w:tcBorders>
          </w:tcPr>
          <w:p w:rsidR="00F46EC6" w:rsidRPr="00F46EC6" w:rsidRDefault="00F46EC6" w:rsidP="00F46EC6">
            <w:pPr>
              <w:jc w:val="center"/>
              <w:rPr>
                <w:rFonts w:ascii="Arial" w:hAnsi="Arial" w:cs="Arial"/>
                <w:sz w:val="20"/>
                <w:szCs w:val="20"/>
              </w:rPr>
            </w:pPr>
            <w:r w:rsidRPr="00F46EC6">
              <w:rPr>
                <w:rFonts w:ascii="Arial" w:hAnsi="Arial" w:cs="Arial"/>
                <w:sz w:val="20"/>
                <w:szCs w:val="20"/>
              </w:rPr>
              <w:t xml:space="preserve"> </w:t>
            </w:r>
            <w:proofErr w:type="spellStart"/>
            <w:r>
              <w:rPr>
                <w:rFonts w:ascii="Arial" w:hAnsi="Arial" w:cs="Arial"/>
                <w:sz w:val="20"/>
                <w:szCs w:val="20"/>
              </w:rPr>
              <w:t>Nggeriting</w:t>
            </w:r>
            <w:proofErr w:type="spellEnd"/>
            <w:r>
              <w:rPr>
                <w:rFonts w:ascii="Arial" w:hAnsi="Arial" w:cs="Arial"/>
                <w:sz w:val="20"/>
                <w:szCs w:val="20"/>
              </w:rPr>
              <w:t xml:space="preserve"> </w:t>
            </w:r>
            <w:proofErr w:type="spellStart"/>
            <w:r w:rsidRPr="00F46EC6">
              <w:rPr>
                <w:rFonts w:ascii="Arial" w:hAnsi="Arial" w:cs="Arial"/>
                <w:sz w:val="20"/>
                <w:szCs w:val="20"/>
              </w:rPr>
              <w:t>putih</w:t>
            </w:r>
            <w:proofErr w:type="spellEnd"/>
          </w:p>
        </w:tc>
      </w:tr>
      <w:tr w:rsidR="00F46EC6" w:rsidTr="00F46EC6">
        <w:tc>
          <w:tcPr>
            <w:tcW w:w="1654" w:type="dxa"/>
            <w:vAlign w:val="center"/>
          </w:tcPr>
          <w:p w:rsidR="00F46EC6" w:rsidRPr="00F46EC6" w:rsidRDefault="00F46EC6" w:rsidP="00F46EC6">
            <w:pPr>
              <w:jc w:val="center"/>
              <w:rPr>
                <w:rFonts w:ascii="Arial" w:hAnsi="Arial" w:cs="Arial"/>
                <w:sz w:val="20"/>
                <w:szCs w:val="20"/>
              </w:rPr>
            </w:pPr>
            <w:r w:rsidRPr="00F46EC6">
              <w:rPr>
                <w:rFonts w:ascii="Arial" w:hAnsi="Arial" w:cs="Arial"/>
                <w:sz w:val="20"/>
                <w:szCs w:val="20"/>
              </w:rPr>
              <w:t>3</w:t>
            </w:r>
          </w:p>
        </w:tc>
        <w:tc>
          <w:tcPr>
            <w:tcW w:w="4550" w:type="dxa"/>
            <w:vAlign w:val="center"/>
          </w:tcPr>
          <w:p w:rsidR="00F46EC6" w:rsidRPr="00F46EC6" w:rsidRDefault="00F46EC6" w:rsidP="00F46EC6">
            <w:pPr>
              <w:jc w:val="center"/>
              <w:rPr>
                <w:rFonts w:ascii="Arial" w:hAnsi="Arial" w:cs="Arial"/>
                <w:i/>
                <w:sz w:val="20"/>
                <w:szCs w:val="20"/>
              </w:rPr>
            </w:pPr>
            <w:proofErr w:type="spellStart"/>
            <w:r w:rsidRPr="00F46EC6">
              <w:rPr>
                <w:rFonts w:ascii="Arial" w:hAnsi="Arial" w:cs="Arial"/>
                <w:i/>
                <w:sz w:val="20"/>
                <w:szCs w:val="20"/>
              </w:rPr>
              <w:t>Nypa</w:t>
            </w:r>
            <w:proofErr w:type="spellEnd"/>
            <w:r w:rsidRPr="00F46EC6">
              <w:rPr>
                <w:rFonts w:ascii="Arial" w:hAnsi="Arial" w:cs="Arial"/>
                <w:i/>
                <w:sz w:val="20"/>
                <w:szCs w:val="20"/>
              </w:rPr>
              <w:t xml:space="preserve"> </w:t>
            </w:r>
            <w:proofErr w:type="spellStart"/>
            <w:r w:rsidRPr="00F46EC6">
              <w:rPr>
                <w:rFonts w:ascii="Arial" w:hAnsi="Arial" w:cs="Arial"/>
                <w:i/>
                <w:sz w:val="20"/>
                <w:szCs w:val="20"/>
              </w:rPr>
              <w:t>fruticans</w:t>
            </w:r>
            <w:proofErr w:type="spellEnd"/>
          </w:p>
        </w:tc>
        <w:tc>
          <w:tcPr>
            <w:tcW w:w="3372" w:type="dxa"/>
            <w:tcBorders>
              <w:top w:val="nil"/>
              <w:bottom w:val="nil"/>
            </w:tcBorders>
          </w:tcPr>
          <w:p w:rsidR="00F46EC6" w:rsidRPr="00F46EC6" w:rsidRDefault="00F46EC6" w:rsidP="00F46EC6">
            <w:pPr>
              <w:jc w:val="center"/>
              <w:rPr>
                <w:rFonts w:ascii="Arial" w:hAnsi="Arial" w:cs="Arial"/>
                <w:sz w:val="20"/>
                <w:szCs w:val="20"/>
              </w:rPr>
            </w:pPr>
            <w:proofErr w:type="spellStart"/>
            <w:r w:rsidRPr="00F46EC6">
              <w:rPr>
                <w:rFonts w:ascii="Arial" w:hAnsi="Arial" w:cs="Arial"/>
                <w:sz w:val="20"/>
                <w:szCs w:val="20"/>
              </w:rPr>
              <w:t>Nipah</w:t>
            </w:r>
            <w:proofErr w:type="spellEnd"/>
            <w:r>
              <w:rPr>
                <w:rFonts w:ascii="Arial" w:hAnsi="Arial" w:cs="Arial"/>
                <w:sz w:val="20"/>
                <w:szCs w:val="20"/>
              </w:rPr>
              <w:t>/</w:t>
            </w:r>
            <w:proofErr w:type="spellStart"/>
            <w:r>
              <w:rPr>
                <w:rFonts w:ascii="Arial" w:hAnsi="Arial" w:cs="Arial"/>
                <w:sz w:val="20"/>
                <w:szCs w:val="20"/>
              </w:rPr>
              <w:t>Apung</w:t>
            </w:r>
            <w:proofErr w:type="spellEnd"/>
          </w:p>
        </w:tc>
      </w:tr>
      <w:tr w:rsidR="00F46EC6" w:rsidTr="00F46EC6">
        <w:tc>
          <w:tcPr>
            <w:tcW w:w="1654" w:type="dxa"/>
            <w:vAlign w:val="center"/>
          </w:tcPr>
          <w:p w:rsidR="00F46EC6" w:rsidRPr="00F46EC6" w:rsidRDefault="00F46EC6" w:rsidP="00F46EC6">
            <w:pPr>
              <w:jc w:val="center"/>
              <w:rPr>
                <w:rFonts w:ascii="Arial" w:hAnsi="Arial" w:cs="Arial"/>
                <w:sz w:val="20"/>
                <w:szCs w:val="20"/>
              </w:rPr>
            </w:pPr>
            <w:r w:rsidRPr="00F46EC6">
              <w:rPr>
                <w:rFonts w:ascii="Arial" w:hAnsi="Arial" w:cs="Arial"/>
                <w:sz w:val="20"/>
                <w:szCs w:val="20"/>
              </w:rPr>
              <w:t>4</w:t>
            </w:r>
          </w:p>
        </w:tc>
        <w:tc>
          <w:tcPr>
            <w:tcW w:w="4550" w:type="dxa"/>
            <w:vAlign w:val="center"/>
          </w:tcPr>
          <w:p w:rsidR="00F46EC6" w:rsidRPr="00F46EC6" w:rsidRDefault="00F46EC6" w:rsidP="00F46EC6">
            <w:pPr>
              <w:jc w:val="center"/>
              <w:rPr>
                <w:rFonts w:ascii="Arial" w:hAnsi="Arial" w:cs="Arial"/>
                <w:i/>
                <w:sz w:val="20"/>
                <w:szCs w:val="20"/>
              </w:rPr>
            </w:pPr>
            <w:r w:rsidRPr="00F46EC6">
              <w:rPr>
                <w:rFonts w:ascii="Arial" w:hAnsi="Arial" w:cs="Arial"/>
                <w:i/>
                <w:sz w:val="20"/>
                <w:szCs w:val="20"/>
              </w:rPr>
              <w:t xml:space="preserve">L. </w:t>
            </w:r>
            <w:proofErr w:type="spellStart"/>
            <w:r w:rsidRPr="00F46EC6">
              <w:rPr>
                <w:rFonts w:ascii="Arial" w:hAnsi="Arial" w:cs="Arial"/>
                <w:i/>
                <w:sz w:val="20"/>
                <w:szCs w:val="20"/>
              </w:rPr>
              <w:t>littorea</w:t>
            </w:r>
            <w:proofErr w:type="spellEnd"/>
          </w:p>
        </w:tc>
        <w:tc>
          <w:tcPr>
            <w:tcW w:w="3372" w:type="dxa"/>
            <w:tcBorders>
              <w:top w:val="nil"/>
              <w:bottom w:val="nil"/>
            </w:tcBorders>
          </w:tcPr>
          <w:p w:rsidR="00F46EC6" w:rsidRPr="00F46EC6" w:rsidRDefault="00F46EC6" w:rsidP="00F46EC6">
            <w:pPr>
              <w:jc w:val="center"/>
              <w:rPr>
                <w:rFonts w:ascii="Arial" w:hAnsi="Arial" w:cs="Arial"/>
                <w:sz w:val="20"/>
                <w:szCs w:val="20"/>
              </w:rPr>
            </w:pPr>
            <w:proofErr w:type="spellStart"/>
            <w:r>
              <w:rPr>
                <w:rFonts w:ascii="Arial" w:hAnsi="Arial" w:cs="Arial"/>
                <w:sz w:val="20"/>
                <w:szCs w:val="20"/>
              </w:rPr>
              <w:t>Nggeriting</w:t>
            </w:r>
            <w:proofErr w:type="spellEnd"/>
            <w:r w:rsidRPr="00F46EC6">
              <w:rPr>
                <w:rFonts w:ascii="Arial" w:hAnsi="Arial" w:cs="Arial"/>
                <w:sz w:val="20"/>
                <w:szCs w:val="20"/>
              </w:rPr>
              <w:t xml:space="preserve"> </w:t>
            </w:r>
            <w:proofErr w:type="spellStart"/>
            <w:r w:rsidRPr="00F46EC6">
              <w:rPr>
                <w:rFonts w:ascii="Arial" w:hAnsi="Arial" w:cs="Arial"/>
                <w:sz w:val="20"/>
                <w:szCs w:val="20"/>
              </w:rPr>
              <w:t>merah</w:t>
            </w:r>
            <w:proofErr w:type="spellEnd"/>
          </w:p>
        </w:tc>
      </w:tr>
      <w:tr w:rsidR="00F46EC6" w:rsidTr="00F46EC6">
        <w:tc>
          <w:tcPr>
            <w:tcW w:w="1654" w:type="dxa"/>
            <w:vAlign w:val="center"/>
          </w:tcPr>
          <w:p w:rsidR="00F46EC6" w:rsidRPr="00F46EC6" w:rsidRDefault="00F46EC6" w:rsidP="00F46EC6">
            <w:pPr>
              <w:jc w:val="center"/>
              <w:rPr>
                <w:rFonts w:ascii="Arial" w:hAnsi="Arial" w:cs="Arial"/>
                <w:sz w:val="20"/>
                <w:szCs w:val="20"/>
              </w:rPr>
            </w:pPr>
            <w:r w:rsidRPr="00F46EC6">
              <w:rPr>
                <w:rFonts w:ascii="Arial" w:hAnsi="Arial" w:cs="Arial"/>
                <w:sz w:val="20"/>
                <w:szCs w:val="20"/>
              </w:rPr>
              <w:t>5</w:t>
            </w:r>
          </w:p>
        </w:tc>
        <w:tc>
          <w:tcPr>
            <w:tcW w:w="4550" w:type="dxa"/>
            <w:vAlign w:val="center"/>
          </w:tcPr>
          <w:p w:rsidR="00F46EC6" w:rsidRPr="00F46EC6" w:rsidRDefault="00F46EC6" w:rsidP="00F46EC6">
            <w:pPr>
              <w:jc w:val="center"/>
              <w:rPr>
                <w:rFonts w:ascii="Arial" w:hAnsi="Arial" w:cs="Arial"/>
                <w:i/>
                <w:sz w:val="20"/>
                <w:szCs w:val="20"/>
              </w:rPr>
            </w:pPr>
            <w:proofErr w:type="spellStart"/>
            <w:r w:rsidRPr="00F46EC6">
              <w:rPr>
                <w:rFonts w:ascii="Arial" w:hAnsi="Arial" w:cs="Arial"/>
                <w:i/>
                <w:sz w:val="20"/>
                <w:szCs w:val="20"/>
              </w:rPr>
              <w:t>Xylocarpus</w:t>
            </w:r>
            <w:proofErr w:type="spellEnd"/>
            <w:r w:rsidRPr="00F46EC6">
              <w:rPr>
                <w:rFonts w:ascii="Arial" w:hAnsi="Arial" w:cs="Arial"/>
                <w:i/>
                <w:sz w:val="20"/>
                <w:szCs w:val="20"/>
              </w:rPr>
              <w:t xml:space="preserve"> </w:t>
            </w:r>
            <w:proofErr w:type="spellStart"/>
            <w:r w:rsidRPr="00F46EC6">
              <w:rPr>
                <w:rFonts w:ascii="Arial" w:hAnsi="Arial" w:cs="Arial"/>
                <w:i/>
                <w:sz w:val="20"/>
                <w:szCs w:val="20"/>
              </w:rPr>
              <w:t>granatum</w:t>
            </w:r>
            <w:proofErr w:type="spellEnd"/>
          </w:p>
        </w:tc>
        <w:tc>
          <w:tcPr>
            <w:tcW w:w="3372" w:type="dxa"/>
            <w:tcBorders>
              <w:top w:val="nil"/>
              <w:bottom w:val="nil"/>
            </w:tcBorders>
          </w:tcPr>
          <w:p w:rsidR="00F46EC6" w:rsidRPr="00F46EC6" w:rsidRDefault="00F46EC6" w:rsidP="00F46EC6">
            <w:pPr>
              <w:jc w:val="center"/>
              <w:rPr>
                <w:rFonts w:ascii="Arial" w:hAnsi="Arial" w:cs="Arial"/>
                <w:sz w:val="20"/>
                <w:szCs w:val="20"/>
              </w:rPr>
            </w:pPr>
            <w:proofErr w:type="spellStart"/>
            <w:r w:rsidRPr="00F46EC6">
              <w:rPr>
                <w:rFonts w:ascii="Arial" w:hAnsi="Arial" w:cs="Arial"/>
                <w:sz w:val="20"/>
                <w:szCs w:val="20"/>
              </w:rPr>
              <w:t>Nyireh</w:t>
            </w:r>
            <w:proofErr w:type="spellEnd"/>
            <w:r w:rsidRPr="00F46EC6">
              <w:rPr>
                <w:rFonts w:ascii="Arial" w:hAnsi="Arial" w:cs="Arial"/>
                <w:sz w:val="20"/>
                <w:szCs w:val="20"/>
              </w:rPr>
              <w:t xml:space="preserve"> </w:t>
            </w:r>
            <w:proofErr w:type="spellStart"/>
            <w:r w:rsidRPr="00F46EC6">
              <w:rPr>
                <w:rFonts w:ascii="Arial" w:hAnsi="Arial" w:cs="Arial"/>
                <w:sz w:val="20"/>
                <w:szCs w:val="20"/>
              </w:rPr>
              <w:t>bunga</w:t>
            </w:r>
            <w:proofErr w:type="spellEnd"/>
          </w:p>
        </w:tc>
      </w:tr>
      <w:tr w:rsidR="00F46EC6" w:rsidTr="00F46EC6">
        <w:tc>
          <w:tcPr>
            <w:tcW w:w="1654" w:type="dxa"/>
            <w:vAlign w:val="center"/>
          </w:tcPr>
          <w:p w:rsidR="00F46EC6" w:rsidRPr="00F46EC6" w:rsidRDefault="00F46EC6" w:rsidP="00F46EC6">
            <w:pPr>
              <w:jc w:val="center"/>
              <w:rPr>
                <w:rFonts w:ascii="Arial" w:hAnsi="Arial" w:cs="Arial"/>
                <w:sz w:val="20"/>
                <w:szCs w:val="20"/>
              </w:rPr>
            </w:pPr>
            <w:r w:rsidRPr="00F46EC6">
              <w:rPr>
                <w:rFonts w:ascii="Arial" w:hAnsi="Arial" w:cs="Arial"/>
                <w:sz w:val="20"/>
                <w:szCs w:val="20"/>
              </w:rPr>
              <w:t>6</w:t>
            </w:r>
          </w:p>
        </w:tc>
        <w:tc>
          <w:tcPr>
            <w:tcW w:w="4550" w:type="dxa"/>
            <w:vAlign w:val="center"/>
          </w:tcPr>
          <w:p w:rsidR="00F46EC6" w:rsidRPr="00F46EC6" w:rsidRDefault="00F46EC6" w:rsidP="00F46EC6">
            <w:pPr>
              <w:jc w:val="center"/>
              <w:rPr>
                <w:rFonts w:ascii="Arial" w:hAnsi="Arial" w:cs="Arial"/>
                <w:i/>
                <w:sz w:val="20"/>
                <w:szCs w:val="20"/>
              </w:rPr>
            </w:pPr>
            <w:r w:rsidRPr="00F46EC6">
              <w:rPr>
                <w:rFonts w:ascii="Arial" w:hAnsi="Arial" w:cs="Arial"/>
                <w:i/>
                <w:sz w:val="20"/>
                <w:szCs w:val="20"/>
              </w:rPr>
              <w:t xml:space="preserve">R. </w:t>
            </w:r>
            <w:proofErr w:type="spellStart"/>
            <w:r w:rsidRPr="00F46EC6">
              <w:rPr>
                <w:rFonts w:ascii="Arial" w:hAnsi="Arial" w:cs="Arial"/>
                <w:i/>
                <w:sz w:val="20"/>
                <w:szCs w:val="20"/>
              </w:rPr>
              <w:t>mucronata</w:t>
            </w:r>
            <w:proofErr w:type="spellEnd"/>
          </w:p>
        </w:tc>
        <w:tc>
          <w:tcPr>
            <w:tcW w:w="3372" w:type="dxa"/>
            <w:tcBorders>
              <w:top w:val="nil"/>
              <w:bottom w:val="nil"/>
            </w:tcBorders>
          </w:tcPr>
          <w:p w:rsidR="00F46EC6" w:rsidRPr="00F46EC6" w:rsidRDefault="00F46EC6" w:rsidP="00F46EC6">
            <w:pPr>
              <w:jc w:val="center"/>
              <w:rPr>
                <w:rFonts w:ascii="Arial" w:hAnsi="Arial" w:cs="Arial"/>
                <w:sz w:val="20"/>
                <w:szCs w:val="20"/>
              </w:rPr>
            </w:pPr>
            <w:proofErr w:type="spellStart"/>
            <w:r w:rsidRPr="00F46EC6">
              <w:rPr>
                <w:rFonts w:ascii="Arial" w:hAnsi="Arial" w:cs="Arial"/>
                <w:sz w:val="20"/>
                <w:szCs w:val="20"/>
              </w:rPr>
              <w:t>Bakau</w:t>
            </w:r>
            <w:proofErr w:type="spellEnd"/>
            <w:r w:rsidRPr="00F46EC6">
              <w:rPr>
                <w:rFonts w:ascii="Arial" w:hAnsi="Arial" w:cs="Arial"/>
                <w:sz w:val="20"/>
                <w:szCs w:val="20"/>
              </w:rPr>
              <w:t xml:space="preserve"> </w:t>
            </w:r>
            <w:proofErr w:type="spellStart"/>
            <w:r w:rsidRPr="00F46EC6">
              <w:rPr>
                <w:rFonts w:ascii="Arial" w:hAnsi="Arial" w:cs="Arial"/>
                <w:sz w:val="20"/>
                <w:szCs w:val="20"/>
              </w:rPr>
              <w:t>kurap</w:t>
            </w:r>
            <w:proofErr w:type="spellEnd"/>
          </w:p>
        </w:tc>
      </w:tr>
      <w:tr w:rsidR="00F46EC6" w:rsidTr="00F46EC6">
        <w:tc>
          <w:tcPr>
            <w:tcW w:w="1654" w:type="dxa"/>
            <w:vAlign w:val="center"/>
          </w:tcPr>
          <w:p w:rsidR="00F46EC6" w:rsidRPr="00F46EC6" w:rsidRDefault="00F46EC6" w:rsidP="00F46EC6">
            <w:pPr>
              <w:jc w:val="center"/>
              <w:rPr>
                <w:rFonts w:ascii="Arial" w:hAnsi="Arial" w:cs="Arial"/>
                <w:sz w:val="20"/>
                <w:szCs w:val="20"/>
              </w:rPr>
            </w:pPr>
            <w:r w:rsidRPr="00F46EC6">
              <w:rPr>
                <w:rFonts w:ascii="Arial" w:hAnsi="Arial" w:cs="Arial"/>
                <w:sz w:val="20"/>
                <w:szCs w:val="20"/>
              </w:rPr>
              <w:t>7</w:t>
            </w:r>
          </w:p>
        </w:tc>
        <w:tc>
          <w:tcPr>
            <w:tcW w:w="4550" w:type="dxa"/>
            <w:vAlign w:val="center"/>
          </w:tcPr>
          <w:p w:rsidR="00F46EC6" w:rsidRPr="00F46EC6" w:rsidRDefault="00F46EC6" w:rsidP="00F46EC6">
            <w:pPr>
              <w:jc w:val="center"/>
              <w:rPr>
                <w:rFonts w:ascii="Arial" w:hAnsi="Arial" w:cs="Arial"/>
                <w:i/>
                <w:sz w:val="20"/>
                <w:szCs w:val="20"/>
              </w:rPr>
            </w:pPr>
            <w:proofErr w:type="spellStart"/>
            <w:r w:rsidRPr="00F46EC6">
              <w:rPr>
                <w:rFonts w:ascii="Arial" w:hAnsi="Arial" w:cs="Arial"/>
                <w:i/>
                <w:sz w:val="20"/>
                <w:szCs w:val="20"/>
              </w:rPr>
              <w:t>Bruguiera</w:t>
            </w:r>
            <w:proofErr w:type="spellEnd"/>
            <w:r w:rsidRPr="00F46EC6">
              <w:rPr>
                <w:rFonts w:ascii="Arial" w:hAnsi="Arial" w:cs="Arial"/>
                <w:i/>
                <w:sz w:val="20"/>
                <w:szCs w:val="20"/>
              </w:rPr>
              <w:t xml:space="preserve"> </w:t>
            </w:r>
            <w:proofErr w:type="spellStart"/>
            <w:r w:rsidRPr="00F46EC6">
              <w:rPr>
                <w:rFonts w:ascii="Arial" w:hAnsi="Arial" w:cs="Arial"/>
                <w:i/>
                <w:sz w:val="20"/>
                <w:szCs w:val="20"/>
              </w:rPr>
              <w:t>parviflora</w:t>
            </w:r>
            <w:proofErr w:type="spellEnd"/>
          </w:p>
        </w:tc>
        <w:tc>
          <w:tcPr>
            <w:tcW w:w="3372" w:type="dxa"/>
            <w:tcBorders>
              <w:top w:val="nil"/>
              <w:bottom w:val="nil"/>
            </w:tcBorders>
          </w:tcPr>
          <w:p w:rsidR="00F46EC6" w:rsidRPr="00F46EC6" w:rsidRDefault="00F46EC6" w:rsidP="00F46EC6">
            <w:pPr>
              <w:jc w:val="center"/>
              <w:rPr>
                <w:rFonts w:ascii="Arial" w:hAnsi="Arial" w:cs="Arial"/>
                <w:sz w:val="20"/>
                <w:szCs w:val="20"/>
              </w:rPr>
            </w:pPr>
            <w:proofErr w:type="spellStart"/>
            <w:r w:rsidRPr="00F46EC6">
              <w:rPr>
                <w:rFonts w:ascii="Arial" w:hAnsi="Arial" w:cs="Arial"/>
                <w:sz w:val="20"/>
                <w:szCs w:val="20"/>
              </w:rPr>
              <w:t>Lenggadai</w:t>
            </w:r>
            <w:proofErr w:type="spellEnd"/>
          </w:p>
        </w:tc>
      </w:tr>
      <w:tr w:rsidR="00F46EC6" w:rsidTr="00F46EC6">
        <w:trPr>
          <w:trHeight w:val="99"/>
        </w:trPr>
        <w:tc>
          <w:tcPr>
            <w:tcW w:w="1654" w:type="dxa"/>
            <w:vAlign w:val="center"/>
          </w:tcPr>
          <w:p w:rsidR="00F46EC6" w:rsidRPr="00F46EC6" w:rsidRDefault="00F46EC6" w:rsidP="00F46EC6">
            <w:pPr>
              <w:jc w:val="center"/>
              <w:rPr>
                <w:rFonts w:ascii="Arial" w:hAnsi="Arial" w:cs="Arial"/>
                <w:sz w:val="20"/>
                <w:szCs w:val="20"/>
              </w:rPr>
            </w:pPr>
            <w:r w:rsidRPr="00F46EC6">
              <w:rPr>
                <w:rFonts w:ascii="Arial" w:hAnsi="Arial" w:cs="Arial"/>
                <w:sz w:val="20"/>
                <w:szCs w:val="20"/>
              </w:rPr>
              <w:t>8</w:t>
            </w:r>
          </w:p>
        </w:tc>
        <w:tc>
          <w:tcPr>
            <w:tcW w:w="4550" w:type="dxa"/>
            <w:vAlign w:val="center"/>
          </w:tcPr>
          <w:p w:rsidR="00F46EC6" w:rsidRPr="00F46EC6" w:rsidRDefault="00F46EC6" w:rsidP="00F46EC6">
            <w:pPr>
              <w:jc w:val="center"/>
              <w:rPr>
                <w:rFonts w:ascii="Arial" w:hAnsi="Arial" w:cs="Arial"/>
                <w:i/>
                <w:sz w:val="20"/>
                <w:szCs w:val="20"/>
              </w:rPr>
            </w:pPr>
            <w:proofErr w:type="spellStart"/>
            <w:r w:rsidRPr="00F46EC6">
              <w:rPr>
                <w:rFonts w:ascii="Arial" w:hAnsi="Arial" w:cs="Arial"/>
                <w:i/>
                <w:sz w:val="20"/>
                <w:szCs w:val="20"/>
              </w:rPr>
              <w:t>Sonneratia</w:t>
            </w:r>
            <w:proofErr w:type="spellEnd"/>
            <w:r w:rsidRPr="00F46EC6">
              <w:rPr>
                <w:rFonts w:ascii="Arial" w:hAnsi="Arial" w:cs="Arial"/>
                <w:i/>
                <w:sz w:val="20"/>
                <w:szCs w:val="20"/>
              </w:rPr>
              <w:t xml:space="preserve"> alba</w:t>
            </w:r>
          </w:p>
        </w:tc>
        <w:tc>
          <w:tcPr>
            <w:tcW w:w="3372" w:type="dxa"/>
            <w:tcBorders>
              <w:top w:val="nil"/>
              <w:bottom w:val="nil"/>
            </w:tcBorders>
          </w:tcPr>
          <w:p w:rsidR="00F46EC6" w:rsidRPr="00F46EC6" w:rsidRDefault="00F46EC6" w:rsidP="00F46EC6">
            <w:pPr>
              <w:jc w:val="center"/>
              <w:rPr>
                <w:rFonts w:ascii="Arial" w:hAnsi="Arial" w:cs="Arial"/>
                <w:sz w:val="20"/>
                <w:szCs w:val="20"/>
              </w:rPr>
            </w:pPr>
            <w:proofErr w:type="spellStart"/>
            <w:r w:rsidRPr="00F46EC6">
              <w:rPr>
                <w:rFonts w:ascii="Arial" w:hAnsi="Arial" w:cs="Arial"/>
                <w:sz w:val="20"/>
                <w:szCs w:val="20"/>
              </w:rPr>
              <w:t>Perepat</w:t>
            </w:r>
            <w:proofErr w:type="spellEnd"/>
          </w:p>
        </w:tc>
      </w:tr>
      <w:tr w:rsidR="00F46EC6" w:rsidTr="00F46EC6">
        <w:trPr>
          <w:trHeight w:val="80"/>
        </w:trPr>
        <w:tc>
          <w:tcPr>
            <w:tcW w:w="1654" w:type="dxa"/>
            <w:vAlign w:val="center"/>
          </w:tcPr>
          <w:p w:rsidR="00F46EC6" w:rsidRPr="00F46EC6" w:rsidRDefault="00F46EC6" w:rsidP="00F46EC6">
            <w:pPr>
              <w:jc w:val="center"/>
              <w:rPr>
                <w:rFonts w:ascii="Arial" w:hAnsi="Arial" w:cs="Arial"/>
                <w:sz w:val="20"/>
                <w:szCs w:val="20"/>
              </w:rPr>
            </w:pPr>
            <w:r w:rsidRPr="00F46EC6">
              <w:rPr>
                <w:rFonts w:ascii="Arial" w:hAnsi="Arial" w:cs="Arial"/>
                <w:sz w:val="20"/>
                <w:szCs w:val="20"/>
              </w:rPr>
              <w:t>9</w:t>
            </w:r>
          </w:p>
        </w:tc>
        <w:tc>
          <w:tcPr>
            <w:tcW w:w="4550" w:type="dxa"/>
            <w:vAlign w:val="center"/>
          </w:tcPr>
          <w:p w:rsidR="00F46EC6" w:rsidRPr="00F46EC6" w:rsidRDefault="00F46EC6" w:rsidP="00F46EC6">
            <w:pPr>
              <w:jc w:val="center"/>
              <w:rPr>
                <w:rFonts w:ascii="Arial" w:hAnsi="Arial" w:cs="Arial"/>
                <w:i/>
                <w:sz w:val="20"/>
                <w:szCs w:val="20"/>
              </w:rPr>
            </w:pPr>
            <w:r w:rsidRPr="00F46EC6">
              <w:rPr>
                <w:rFonts w:ascii="Arial" w:hAnsi="Arial" w:cs="Arial"/>
                <w:i/>
                <w:sz w:val="20"/>
                <w:szCs w:val="20"/>
              </w:rPr>
              <w:t xml:space="preserve">S. </w:t>
            </w:r>
            <w:proofErr w:type="spellStart"/>
            <w:r w:rsidRPr="00F46EC6">
              <w:rPr>
                <w:rFonts w:ascii="Arial" w:hAnsi="Arial" w:cs="Arial"/>
                <w:i/>
                <w:sz w:val="20"/>
                <w:szCs w:val="20"/>
              </w:rPr>
              <w:t>caseolaris</w:t>
            </w:r>
            <w:proofErr w:type="spellEnd"/>
          </w:p>
        </w:tc>
        <w:tc>
          <w:tcPr>
            <w:tcW w:w="3372" w:type="dxa"/>
            <w:tcBorders>
              <w:top w:val="nil"/>
              <w:bottom w:val="single" w:sz="4" w:space="0" w:color="auto"/>
            </w:tcBorders>
          </w:tcPr>
          <w:p w:rsidR="00F46EC6" w:rsidRPr="00F46EC6" w:rsidRDefault="00F46EC6" w:rsidP="00F46EC6">
            <w:pPr>
              <w:jc w:val="center"/>
              <w:rPr>
                <w:rFonts w:ascii="Arial" w:hAnsi="Arial" w:cs="Arial"/>
                <w:sz w:val="20"/>
                <w:szCs w:val="20"/>
              </w:rPr>
            </w:pPr>
            <w:proofErr w:type="spellStart"/>
            <w:r w:rsidRPr="00F46EC6">
              <w:rPr>
                <w:rFonts w:ascii="Arial" w:hAnsi="Arial" w:cs="Arial"/>
                <w:sz w:val="20"/>
                <w:szCs w:val="20"/>
              </w:rPr>
              <w:t>Pedada</w:t>
            </w:r>
            <w:proofErr w:type="spellEnd"/>
          </w:p>
        </w:tc>
      </w:tr>
    </w:tbl>
    <w:p w:rsidR="00F46EC6" w:rsidRDefault="00F46EC6" w:rsidP="00CF0899">
      <w:pPr>
        <w:spacing w:after="0" w:line="240" w:lineRule="auto"/>
        <w:ind w:right="78"/>
        <w:contextualSpacing/>
        <w:jc w:val="both"/>
        <w:rPr>
          <w:rFonts w:ascii="Arial" w:hAnsi="Arial"/>
        </w:rPr>
      </w:pPr>
    </w:p>
    <w:p w:rsidR="00CF0899" w:rsidRDefault="00CF0899" w:rsidP="00E863DC">
      <w:pPr>
        <w:spacing w:after="0" w:line="240" w:lineRule="auto"/>
        <w:ind w:right="78"/>
        <w:contextualSpacing/>
        <w:jc w:val="both"/>
        <w:rPr>
          <w:rFonts w:ascii="Arial" w:hAnsi="Arial"/>
        </w:rPr>
      </w:pPr>
      <w:r w:rsidRPr="00CF0899">
        <w:rPr>
          <w:rFonts w:ascii="Arial" w:hAnsi="Arial"/>
        </w:rPr>
        <w:t xml:space="preserve">To prevent and to minimize sample contamination, soil samples collection were placed into closed labeled plastic bag and put into box case at low temperature during </w:t>
      </w:r>
      <w:r w:rsidRPr="00CF0899">
        <w:rPr>
          <w:rFonts w:ascii="Arial" w:hAnsi="Arial"/>
        </w:rPr>
        <w:lastRenderedPageBreak/>
        <w:t>transportation. These samples then were air died at room temperature, grinded and sieved with 0.05 mm for further analysis. Soil pH from each plot was determined use the potentiometric method of Tan (2005). The total C content of soil samples was analyzed using CHNS analyzer (</w:t>
      </w:r>
      <w:proofErr w:type="spellStart"/>
      <w:r w:rsidRPr="00CF0899">
        <w:rPr>
          <w:rFonts w:ascii="Arial" w:hAnsi="Arial"/>
        </w:rPr>
        <w:t>TruSpec</w:t>
      </w:r>
      <w:proofErr w:type="spellEnd"/>
      <w:r w:rsidRPr="00CF0899">
        <w:rPr>
          <w:rFonts w:ascii="Arial" w:hAnsi="Arial"/>
        </w:rPr>
        <w:t xml:space="preserve"> Micro Elemental Analyzer (NCHS), LECO, USA). Analysis of variance (ANOVA) test </w:t>
      </w:r>
      <w:r w:rsidRPr="00CF0899">
        <w:rPr>
          <w:rFonts w:ascii="Arial" w:hAnsi="Arial"/>
          <w:lang w:val="en-MY"/>
        </w:rPr>
        <w:t>at P≤0.05</w:t>
      </w:r>
      <w:r w:rsidRPr="00CF0899">
        <w:rPr>
          <w:rFonts w:ascii="Arial" w:hAnsi="Arial"/>
        </w:rPr>
        <w:t xml:space="preserve"> was used to check the variance of pH and carbon content among the plots and Duncan’s multiple range test (DMRT) were used to show and specify the difference among them.</w:t>
      </w:r>
    </w:p>
    <w:p w:rsidR="00221686" w:rsidRDefault="00221686" w:rsidP="006C0843">
      <w:pPr>
        <w:autoSpaceDE w:val="0"/>
        <w:autoSpaceDN w:val="0"/>
        <w:adjustRightInd w:val="0"/>
        <w:rPr>
          <w:rFonts w:ascii="Arial" w:hAnsi="Arial" w:cs="Arial"/>
          <w:b/>
          <w:color w:val="000000" w:themeColor="text1"/>
        </w:rPr>
      </w:pPr>
    </w:p>
    <w:p w:rsidR="006C0843" w:rsidRPr="006C0843" w:rsidRDefault="006C0843" w:rsidP="006C0843">
      <w:pPr>
        <w:autoSpaceDE w:val="0"/>
        <w:autoSpaceDN w:val="0"/>
        <w:adjustRightInd w:val="0"/>
        <w:rPr>
          <w:rFonts w:ascii="Arial" w:hAnsi="Arial" w:cs="Arial"/>
          <w:b/>
          <w:color w:val="000000" w:themeColor="text1"/>
        </w:rPr>
      </w:pPr>
      <w:r w:rsidRPr="0052446D">
        <w:rPr>
          <w:rFonts w:ascii="Arial" w:hAnsi="Arial" w:cs="Arial"/>
          <w:b/>
          <w:color w:val="000000" w:themeColor="text1"/>
        </w:rPr>
        <w:t>RESULTS AND DISCUSSION</w:t>
      </w:r>
    </w:p>
    <w:p w:rsidR="006C0843" w:rsidRPr="006C0843" w:rsidRDefault="006C0843" w:rsidP="006C0843">
      <w:pPr>
        <w:spacing w:after="0" w:line="240" w:lineRule="auto"/>
        <w:ind w:right="78"/>
        <w:contextualSpacing/>
        <w:jc w:val="both"/>
        <w:rPr>
          <w:rFonts w:ascii="Arial" w:hAnsi="Arial"/>
        </w:rPr>
      </w:pPr>
      <w:r w:rsidRPr="006C0843">
        <w:rPr>
          <w:rFonts w:ascii="Arial" w:hAnsi="Arial"/>
        </w:rPr>
        <w:t xml:space="preserve">Soil pH of in every plot of </w:t>
      </w:r>
      <w:proofErr w:type="spellStart"/>
      <w:r w:rsidRPr="006C0843">
        <w:rPr>
          <w:rFonts w:ascii="Arial" w:hAnsi="Arial"/>
        </w:rPr>
        <w:t>Awat-Awat</w:t>
      </w:r>
      <w:proofErr w:type="spellEnd"/>
      <w:r w:rsidRPr="006C0843">
        <w:rPr>
          <w:rFonts w:ascii="Arial" w:hAnsi="Arial"/>
        </w:rPr>
        <w:t xml:space="preserve"> mangrove forest were acidic with range of 3.93 to 5.41 (Table 2). The most acidic one was found 3.93 in plot 6 soil under </w:t>
      </w:r>
      <w:r w:rsidRPr="006C0843">
        <w:rPr>
          <w:rFonts w:ascii="Arial" w:hAnsi="Arial"/>
          <w:i/>
        </w:rPr>
        <w:t xml:space="preserve">R. </w:t>
      </w:r>
      <w:proofErr w:type="spellStart"/>
      <w:r w:rsidRPr="006C0843">
        <w:rPr>
          <w:rFonts w:ascii="Arial" w:hAnsi="Arial"/>
          <w:i/>
        </w:rPr>
        <w:t>mucronata</w:t>
      </w:r>
      <w:proofErr w:type="spellEnd"/>
      <w:r w:rsidRPr="006C0843">
        <w:rPr>
          <w:rFonts w:ascii="Arial" w:hAnsi="Arial"/>
          <w:i/>
        </w:rPr>
        <w:t xml:space="preserve"> </w:t>
      </w:r>
      <w:r w:rsidRPr="006C0843">
        <w:rPr>
          <w:rFonts w:ascii="Arial" w:hAnsi="Arial"/>
        </w:rPr>
        <w:t xml:space="preserve">dominance. Average pH value in </w:t>
      </w:r>
      <w:proofErr w:type="spellStart"/>
      <w:r w:rsidRPr="006C0843">
        <w:rPr>
          <w:rFonts w:ascii="Arial" w:hAnsi="Arial"/>
        </w:rPr>
        <w:t>Awat-Awat</w:t>
      </w:r>
      <w:proofErr w:type="spellEnd"/>
      <w:r w:rsidRPr="006C0843">
        <w:rPr>
          <w:rFonts w:ascii="Arial" w:hAnsi="Arial"/>
        </w:rPr>
        <w:t xml:space="preserve"> mangrove forest were lower compared to other research areas that were done by other researchers but still in the comparable values (Table 3). Generally, soils of mangrove are neutral to slightly acidic due the </w:t>
      </w:r>
      <w:proofErr w:type="spellStart"/>
      <w:r w:rsidRPr="006C0843">
        <w:rPr>
          <w:rFonts w:ascii="Arial" w:hAnsi="Arial"/>
        </w:rPr>
        <w:t>sulphur</w:t>
      </w:r>
      <w:proofErr w:type="spellEnd"/>
      <w:r w:rsidRPr="006C0843">
        <w:rPr>
          <w:rFonts w:ascii="Arial" w:hAnsi="Arial"/>
        </w:rPr>
        <w:t xml:space="preserve">-reducing bacteria and the presence of acidic clays, but in Malaysia there are mangroves with very acidic brackish waters due to the aeration of soil </w:t>
      </w:r>
      <w:proofErr w:type="spellStart"/>
      <w:r w:rsidRPr="006C0843">
        <w:rPr>
          <w:rFonts w:ascii="Arial" w:hAnsi="Arial"/>
        </w:rPr>
        <w:t>sulphates</w:t>
      </w:r>
      <w:proofErr w:type="spellEnd"/>
      <w:r w:rsidRPr="006C0843">
        <w:rPr>
          <w:rFonts w:ascii="Arial" w:hAnsi="Arial"/>
        </w:rPr>
        <w:t xml:space="preserve">, forming </w:t>
      </w:r>
      <w:proofErr w:type="spellStart"/>
      <w:r w:rsidRPr="006C0843">
        <w:rPr>
          <w:rFonts w:ascii="Arial" w:hAnsi="Arial"/>
        </w:rPr>
        <w:t>sulphuric</w:t>
      </w:r>
      <w:proofErr w:type="spellEnd"/>
      <w:r w:rsidRPr="006C0843">
        <w:rPr>
          <w:rFonts w:ascii="Arial" w:hAnsi="Arial"/>
        </w:rPr>
        <w:t xml:space="preserve"> acid (Peter and </w:t>
      </w:r>
      <w:proofErr w:type="spellStart"/>
      <w:r w:rsidRPr="006C0843">
        <w:rPr>
          <w:rFonts w:ascii="Arial" w:hAnsi="Arial"/>
        </w:rPr>
        <w:t>Sivasothi</w:t>
      </w:r>
      <w:proofErr w:type="spellEnd"/>
      <w:r w:rsidRPr="006C0843">
        <w:rPr>
          <w:rFonts w:ascii="Arial" w:hAnsi="Arial"/>
        </w:rPr>
        <w:t xml:space="preserve">, 2001). </w:t>
      </w:r>
    </w:p>
    <w:p w:rsidR="006C0843" w:rsidRPr="006C0843" w:rsidRDefault="006C0843" w:rsidP="006C0843">
      <w:pPr>
        <w:spacing w:after="0" w:line="240" w:lineRule="auto"/>
        <w:ind w:right="78"/>
        <w:contextualSpacing/>
        <w:jc w:val="both"/>
        <w:rPr>
          <w:rFonts w:ascii="Arial" w:hAnsi="Arial"/>
        </w:rPr>
      </w:pPr>
    </w:p>
    <w:p w:rsidR="006C0843" w:rsidRPr="006C0843" w:rsidRDefault="006C0843" w:rsidP="006C0843">
      <w:pPr>
        <w:spacing w:after="0" w:line="240" w:lineRule="auto"/>
        <w:ind w:right="78"/>
        <w:contextualSpacing/>
        <w:jc w:val="both"/>
        <w:rPr>
          <w:rFonts w:ascii="Arial" w:hAnsi="Arial"/>
        </w:rPr>
      </w:pPr>
      <w:r w:rsidRPr="006C0843">
        <w:rPr>
          <w:rFonts w:ascii="Arial" w:hAnsi="Arial"/>
        </w:rPr>
        <w:t xml:space="preserve">According to Duncan’s multiple range test (DMRT), there were 4 grouping of soil pH among 9 </w:t>
      </w:r>
      <w:r w:rsidR="00477AAA" w:rsidRPr="006C0843">
        <w:rPr>
          <w:rFonts w:ascii="Arial" w:hAnsi="Arial"/>
        </w:rPr>
        <w:t>plots that</w:t>
      </w:r>
      <w:r w:rsidRPr="006C0843">
        <w:rPr>
          <w:rFonts w:ascii="Arial" w:hAnsi="Arial"/>
        </w:rPr>
        <w:t xml:space="preserve"> were significantly different among each other. It were plot 8 and 9; plot 7 and 9; plot 1</w:t>
      </w:r>
      <w:proofErr w:type="gramStart"/>
      <w:r w:rsidRPr="006C0843">
        <w:rPr>
          <w:rFonts w:ascii="Arial" w:hAnsi="Arial"/>
        </w:rPr>
        <w:t>,2,3,4,5</w:t>
      </w:r>
      <w:proofErr w:type="gramEnd"/>
      <w:r w:rsidRPr="006C0843">
        <w:rPr>
          <w:rFonts w:ascii="Arial" w:hAnsi="Arial"/>
        </w:rPr>
        <w:t xml:space="preserve"> and 7; plot 1, 5 and 6. Soil pH in the plot with same group was not significantly different among each other (Table 2).</w:t>
      </w:r>
    </w:p>
    <w:p w:rsidR="006C0843" w:rsidRPr="006C0843" w:rsidRDefault="006C0843" w:rsidP="006C0843">
      <w:pPr>
        <w:spacing w:after="0" w:line="240" w:lineRule="auto"/>
        <w:ind w:right="78"/>
        <w:contextualSpacing/>
        <w:jc w:val="both"/>
        <w:rPr>
          <w:rFonts w:ascii="Arial" w:hAnsi="Arial"/>
        </w:rPr>
      </w:pPr>
    </w:p>
    <w:p w:rsidR="006C0843" w:rsidRPr="006C0843" w:rsidRDefault="006C0843" w:rsidP="006C0843">
      <w:pPr>
        <w:spacing w:after="0" w:line="240" w:lineRule="auto"/>
        <w:ind w:right="78"/>
        <w:contextualSpacing/>
        <w:jc w:val="both"/>
        <w:rPr>
          <w:rFonts w:ascii="Arial" w:hAnsi="Arial"/>
        </w:rPr>
      </w:pPr>
      <w:r w:rsidRPr="006C0843">
        <w:rPr>
          <w:rFonts w:ascii="Arial" w:hAnsi="Arial"/>
        </w:rPr>
        <w:t xml:space="preserve">Soil carbon content of </w:t>
      </w:r>
      <w:proofErr w:type="spellStart"/>
      <w:r w:rsidRPr="006C0843">
        <w:rPr>
          <w:rFonts w:ascii="Arial" w:hAnsi="Arial"/>
        </w:rPr>
        <w:t>Awat-Awat</w:t>
      </w:r>
      <w:proofErr w:type="spellEnd"/>
      <w:r w:rsidRPr="006C0843">
        <w:rPr>
          <w:rFonts w:ascii="Arial" w:hAnsi="Arial"/>
        </w:rPr>
        <w:t xml:space="preserve"> mangrove forest was vary, ranged from 1.73% to 6.24% with average mean was 3.29%. The highest soil carbon content in </w:t>
      </w:r>
      <w:proofErr w:type="spellStart"/>
      <w:r w:rsidRPr="006C0843">
        <w:rPr>
          <w:rFonts w:ascii="Arial" w:hAnsi="Arial"/>
        </w:rPr>
        <w:t>Awat-Awat</w:t>
      </w:r>
      <w:proofErr w:type="spellEnd"/>
      <w:r w:rsidRPr="006C0843">
        <w:rPr>
          <w:rFonts w:ascii="Arial" w:hAnsi="Arial"/>
        </w:rPr>
        <w:t xml:space="preserve"> m</w:t>
      </w:r>
      <w:r>
        <w:rPr>
          <w:rFonts w:ascii="Arial" w:hAnsi="Arial"/>
        </w:rPr>
        <w:t xml:space="preserve">angrove forest was found 6.24% </w:t>
      </w:r>
      <w:r w:rsidRPr="006C0843">
        <w:rPr>
          <w:rFonts w:ascii="Arial" w:hAnsi="Arial"/>
        </w:rPr>
        <w:t xml:space="preserve">in soil under dominance of </w:t>
      </w:r>
      <w:r w:rsidRPr="006C0843">
        <w:rPr>
          <w:rFonts w:ascii="Arial" w:hAnsi="Arial"/>
          <w:i/>
        </w:rPr>
        <w:t xml:space="preserve">R. </w:t>
      </w:r>
      <w:proofErr w:type="spellStart"/>
      <w:r w:rsidRPr="006C0843">
        <w:rPr>
          <w:rFonts w:ascii="Arial" w:hAnsi="Arial"/>
          <w:i/>
        </w:rPr>
        <w:t>mucronata</w:t>
      </w:r>
      <w:proofErr w:type="spellEnd"/>
      <w:r w:rsidRPr="006C0843">
        <w:rPr>
          <w:rFonts w:ascii="Arial" w:hAnsi="Arial"/>
        </w:rPr>
        <w:t xml:space="preserve"> (plot 6) whereas the lowest soil carbon content was found 1.73% in soil under dominance of </w:t>
      </w:r>
      <w:r w:rsidRPr="006C0843">
        <w:rPr>
          <w:rFonts w:ascii="Arial" w:hAnsi="Arial"/>
          <w:i/>
        </w:rPr>
        <w:t xml:space="preserve">S. </w:t>
      </w:r>
      <w:proofErr w:type="gramStart"/>
      <w:r w:rsidRPr="006C0843">
        <w:rPr>
          <w:rFonts w:ascii="Arial" w:hAnsi="Arial"/>
          <w:i/>
        </w:rPr>
        <w:t>alba</w:t>
      </w:r>
      <w:proofErr w:type="gramEnd"/>
      <w:r w:rsidRPr="006C0843">
        <w:rPr>
          <w:rFonts w:ascii="Arial" w:hAnsi="Arial"/>
        </w:rPr>
        <w:t>. According to DMRT test, there were 5 grouping of soil carbon content which were significantly different among each other whereas soil carbon content with same group was not significantly different (Table 2).</w:t>
      </w:r>
    </w:p>
    <w:p w:rsidR="006C0843" w:rsidRPr="006C0843" w:rsidRDefault="006C0843" w:rsidP="006C0843">
      <w:pPr>
        <w:spacing w:after="0" w:line="240" w:lineRule="auto"/>
        <w:ind w:right="78"/>
        <w:contextualSpacing/>
        <w:jc w:val="both"/>
        <w:rPr>
          <w:rFonts w:ascii="Arial" w:hAnsi="Arial"/>
        </w:rPr>
      </w:pPr>
    </w:p>
    <w:p w:rsidR="006C0843" w:rsidRPr="006C0843" w:rsidRDefault="006C0843" w:rsidP="006C0843">
      <w:pPr>
        <w:spacing w:after="0" w:line="240" w:lineRule="auto"/>
        <w:ind w:right="78"/>
        <w:contextualSpacing/>
        <w:jc w:val="both"/>
        <w:rPr>
          <w:rFonts w:ascii="Arial" w:hAnsi="Arial"/>
        </w:rPr>
      </w:pPr>
      <w:r w:rsidRPr="006C0843">
        <w:rPr>
          <w:rFonts w:ascii="Arial" w:hAnsi="Arial"/>
        </w:rPr>
        <w:t>Table 2</w:t>
      </w:r>
      <w:r>
        <w:rPr>
          <w:rFonts w:ascii="Arial" w:hAnsi="Arial"/>
        </w:rPr>
        <w:t>.</w:t>
      </w:r>
      <w:r w:rsidRPr="006C0843">
        <w:rPr>
          <w:rFonts w:ascii="Arial" w:hAnsi="Arial"/>
        </w:rPr>
        <w:t xml:space="preserve"> Mean of </w:t>
      </w:r>
      <w:r>
        <w:rPr>
          <w:rFonts w:ascii="Arial" w:hAnsi="Arial"/>
        </w:rPr>
        <w:t xml:space="preserve">pH and </w:t>
      </w:r>
      <w:r w:rsidRPr="006C0843">
        <w:rPr>
          <w:rFonts w:ascii="Arial" w:hAnsi="Arial"/>
        </w:rPr>
        <w:t xml:space="preserve">soil carbon </w:t>
      </w:r>
      <w:r>
        <w:rPr>
          <w:rFonts w:ascii="Arial" w:hAnsi="Arial"/>
        </w:rPr>
        <w:t>content</w:t>
      </w:r>
      <w:r w:rsidRPr="006C0843">
        <w:rPr>
          <w:rFonts w:ascii="Arial" w:hAnsi="Arial"/>
        </w:rPr>
        <w:t xml:space="preserve"> of </w:t>
      </w:r>
      <w:proofErr w:type="spellStart"/>
      <w:r w:rsidRPr="006C0843">
        <w:rPr>
          <w:rFonts w:ascii="Arial" w:hAnsi="Arial"/>
        </w:rPr>
        <w:t>Awat-Awat</w:t>
      </w:r>
      <w:proofErr w:type="spellEnd"/>
      <w:r w:rsidRPr="006C0843">
        <w:rPr>
          <w:rFonts w:ascii="Arial" w:hAnsi="Arial"/>
        </w:rPr>
        <w:t xml:space="preserve"> mangrove forest at </w:t>
      </w:r>
      <w:proofErr w:type="spellStart"/>
      <w:r w:rsidRPr="006C0843">
        <w:rPr>
          <w:rFonts w:ascii="Arial" w:hAnsi="Arial"/>
        </w:rPr>
        <w:t>Lawas</w:t>
      </w:r>
      <w:proofErr w:type="spellEnd"/>
      <w:r w:rsidRPr="006C0843">
        <w:rPr>
          <w:rFonts w:ascii="Arial" w:hAnsi="Arial"/>
        </w:rPr>
        <w:t>, Sarawak, Malaysia.</w:t>
      </w:r>
    </w:p>
    <w:tbl>
      <w:tblPr>
        <w:tblW w:w="8237" w:type="dxa"/>
        <w:tblInd w:w="93" w:type="dxa"/>
        <w:tblBorders>
          <w:top w:val="single" w:sz="4" w:space="0" w:color="auto"/>
          <w:bottom w:val="single" w:sz="4" w:space="0" w:color="auto"/>
        </w:tblBorders>
        <w:tblLayout w:type="fixed"/>
        <w:tblLook w:val="04A0" w:firstRow="1" w:lastRow="0" w:firstColumn="1" w:lastColumn="0" w:noHBand="0" w:noVBand="1"/>
      </w:tblPr>
      <w:tblGrid>
        <w:gridCol w:w="1291"/>
        <w:gridCol w:w="2835"/>
        <w:gridCol w:w="1843"/>
        <w:gridCol w:w="2268"/>
      </w:tblGrid>
      <w:tr w:rsidR="006C0843" w:rsidRPr="006C0843" w:rsidTr="006C0843">
        <w:trPr>
          <w:trHeight w:val="284"/>
        </w:trPr>
        <w:tc>
          <w:tcPr>
            <w:tcW w:w="1291" w:type="dxa"/>
            <w:tcBorders>
              <w:top w:val="single" w:sz="4" w:space="0" w:color="auto"/>
              <w:bottom w:val="single" w:sz="4" w:space="0" w:color="auto"/>
            </w:tcBorders>
            <w:shd w:val="clear" w:color="auto" w:fill="auto"/>
            <w:noWrap/>
            <w:vAlign w:val="center"/>
            <w:hideMark/>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Plot</w:t>
            </w:r>
          </w:p>
        </w:tc>
        <w:tc>
          <w:tcPr>
            <w:tcW w:w="2835" w:type="dxa"/>
            <w:tcBorders>
              <w:top w:val="single" w:sz="4" w:space="0" w:color="auto"/>
              <w:bottom w:val="single" w:sz="4" w:space="0" w:color="auto"/>
            </w:tcBorders>
            <w:shd w:val="clear" w:color="auto" w:fill="auto"/>
            <w:noWrap/>
            <w:vAlign w:val="center"/>
            <w:hideMark/>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Species dominance</w:t>
            </w:r>
          </w:p>
        </w:tc>
        <w:tc>
          <w:tcPr>
            <w:tcW w:w="1843" w:type="dxa"/>
            <w:tcBorders>
              <w:top w:val="single" w:sz="4" w:space="0" w:color="auto"/>
              <w:bottom w:val="single" w:sz="4" w:space="0" w:color="auto"/>
            </w:tcBorders>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pH</w:t>
            </w:r>
          </w:p>
        </w:tc>
        <w:tc>
          <w:tcPr>
            <w:tcW w:w="2268" w:type="dxa"/>
            <w:tcBorders>
              <w:top w:val="single" w:sz="4" w:space="0" w:color="auto"/>
              <w:bottom w:val="single" w:sz="4" w:space="0" w:color="auto"/>
            </w:tcBorders>
            <w:shd w:val="clear" w:color="auto" w:fill="auto"/>
            <w:noWrap/>
            <w:vAlign w:val="center"/>
            <w:hideMark/>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C Content (%)</w:t>
            </w:r>
          </w:p>
        </w:tc>
      </w:tr>
      <w:tr w:rsidR="006C0843" w:rsidRPr="006C0843" w:rsidTr="006C0843">
        <w:trPr>
          <w:trHeight w:val="284"/>
        </w:trPr>
        <w:tc>
          <w:tcPr>
            <w:tcW w:w="1291" w:type="dxa"/>
            <w:tcBorders>
              <w:top w:val="single" w:sz="4" w:space="0" w:color="auto"/>
            </w:tcBorders>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1</w:t>
            </w:r>
          </w:p>
        </w:tc>
        <w:tc>
          <w:tcPr>
            <w:tcW w:w="2835" w:type="dxa"/>
            <w:tcBorders>
              <w:top w:val="single" w:sz="4" w:space="0" w:color="auto"/>
            </w:tcBorders>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i/>
              </w:rPr>
            </w:pPr>
            <w:proofErr w:type="spellStart"/>
            <w:r w:rsidRPr="006C0843">
              <w:rPr>
                <w:rFonts w:ascii="Arial" w:hAnsi="Arial"/>
                <w:i/>
              </w:rPr>
              <w:t>Rhizophora</w:t>
            </w:r>
            <w:proofErr w:type="spellEnd"/>
            <w:r w:rsidRPr="006C0843">
              <w:rPr>
                <w:rFonts w:ascii="Arial" w:hAnsi="Arial"/>
                <w:i/>
              </w:rPr>
              <w:t xml:space="preserve"> </w:t>
            </w:r>
            <w:proofErr w:type="spellStart"/>
            <w:r w:rsidRPr="006C0843">
              <w:rPr>
                <w:rFonts w:ascii="Arial" w:hAnsi="Arial"/>
                <w:i/>
              </w:rPr>
              <w:t>apiculata</w:t>
            </w:r>
            <w:proofErr w:type="spellEnd"/>
          </w:p>
        </w:tc>
        <w:tc>
          <w:tcPr>
            <w:tcW w:w="1843" w:type="dxa"/>
            <w:tcBorders>
              <w:top w:val="single" w:sz="4" w:space="0" w:color="auto"/>
            </w:tcBorders>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4.20 cd</w:t>
            </w:r>
          </w:p>
        </w:tc>
        <w:tc>
          <w:tcPr>
            <w:tcW w:w="2268" w:type="dxa"/>
            <w:tcBorders>
              <w:top w:val="single" w:sz="4" w:space="0" w:color="auto"/>
            </w:tcBorders>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 xml:space="preserve">2.72 </w:t>
            </w:r>
            <w:proofErr w:type="spellStart"/>
            <w:r w:rsidRPr="006C0843">
              <w:rPr>
                <w:rFonts w:ascii="Arial" w:hAnsi="Arial"/>
              </w:rPr>
              <w:t>cde</w:t>
            </w:r>
            <w:proofErr w:type="spellEnd"/>
          </w:p>
        </w:tc>
      </w:tr>
      <w:tr w:rsidR="006C0843" w:rsidRPr="006C0843" w:rsidTr="006C0843">
        <w:trPr>
          <w:trHeight w:val="284"/>
        </w:trPr>
        <w:tc>
          <w:tcPr>
            <w:tcW w:w="1291"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2</w:t>
            </w:r>
          </w:p>
        </w:tc>
        <w:tc>
          <w:tcPr>
            <w:tcW w:w="2835"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i/>
              </w:rPr>
            </w:pPr>
            <w:proofErr w:type="spellStart"/>
            <w:r w:rsidRPr="006C0843">
              <w:rPr>
                <w:rFonts w:ascii="Arial" w:hAnsi="Arial"/>
                <w:i/>
              </w:rPr>
              <w:t>Lumnitzera</w:t>
            </w:r>
            <w:proofErr w:type="spellEnd"/>
            <w:r w:rsidRPr="006C0843">
              <w:rPr>
                <w:rFonts w:ascii="Arial" w:hAnsi="Arial"/>
                <w:i/>
              </w:rPr>
              <w:t xml:space="preserve"> </w:t>
            </w:r>
            <w:proofErr w:type="spellStart"/>
            <w:r w:rsidRPr="006C0843">
              <w:rPr>
                <w:rFonts w:ascii="Arial" w:hAnsi="Arial"/>
                <w:i/>
              </w:rPr>
              <w:t>racemosa</w:t>
            </w:r>
            <w:proofErr w:type="spellEnd"/>
          </w:p>
        </w:tc>
        <w:tc>
          <w:tcPr>
            <w:tcW w:w="1843" w:type="dxa"/>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4.65 c</w:t>
            </w:r>
          </w:p>
        </w:tc>
        <w:tc>
          <w:tcPr>
            <w:tcW w:w="2268"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 xml:space="preserve">3.62 </w:t>
            </w:r>
            <w:proofErr w:type="spellStart"/>
            <w:r w:rsidRPr="006C0843">
              <w:rPr>
                <w:rFonts w:ascii="Arial" w:hAnsi="Arial"/>
              </w:rPr>
              <w:t>bcd</w:t>
            </w:r>
            <w:proofErr w:type="spellEnd"/>
          </w:p>
        </w:tc>
      </w:tr>
      <w:tr w:rsidR="006C0843" w:rsidRPr="006C0843" w:rsidTr="006C0843">
        <w:trPr>
          <w:trHeight w:val="284"/>
        </w:trPr>
        <w:tc>
          <w:tcPr>
            <w:tcW w:w="1291"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3</w:t>
            </w:r>
          </w:p>
        </w:tc>
        <w:tc>
          <w:tcPr>
            <w:tcW w:w="2835"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i/>
              </w:rPr>
            </w:pPr>
            <w:proofErr w:type="spellStart"/>
            <w:r w:rsidRPr="006C0843">
              <w:rPr>
                <w:rFonts w:ascii="Arial" w:hAnsi="Arial"/>
                <w:i/>
              </w:rPr>
              <w:t>Nypa</w:t>
            </w:r>
            <w:proofErr w:type="spellEnd"/>
            <w:r w:rsidRPr="006C0843">
              <w:rPr>
                <w:rFonts w:ascii="Arial" w:hAnsi="Arial"/>
                <w:i/>
              </w:rPr>
              <w:t xml:space="preserve"> </w:t>
            </w:r>
            <w:proofErr w:type="spellStart"/>
            <w:r w:rsidRPr="006C0843">
              <w:rPr>
                <w:rFonts w:ascii="Arial" w:hAnsi="Arial"/>
                <w:i/>
              </w:rPr>
              <w:t>fruticans</w:t>
            </w:r>
            <w:proofErr w:type="spellEnd"/>
          </w:p>
        </w:tc>
        <w:tc>
          <w:tcPr>
            <w:tcW w:w="1843" w:type="dxa"/>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4.61 c</w:t>
            </w:r>
          </w:p>
        </w:tc>
        <w:tc>
          <w:tcPr>
            <w:tcW w:w="2268"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 xml:space="preserve">4.08 </w:t>
            </w:r>
            <w:proofErr w:type="spellStart"/>
            <w:r w:rsidRPr="006C0843">
              <w:rPr>
                <w:rFonts w:ascii="Arial" w:hAnsi="Arial"/>
              </w:rPr>
              <w:t>bc</w:t>
            </w:r>
            <w:proofErr w:type="spellEnd"/>
          </w:p>
        </w:tc>
      </w:tr>
      <w:tr w:rsidR="006C0843" w:rsidRPr="006C0843" w:rsidTr="006C0843">
        <w:trPr>
          <w:trHeight w:val="298"/>
        </w:trPr>
        <w:tc>
          <w:tcPr>
            <w:tcW w:w="1291"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4</w:t>
            </w:r>
          </w:p>
        </w:tc>
        <w:tc>
          <w:tcPr>
            <w:tcW w:w="2835"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i/>
              </w:rPr>
            </w:pPr>
            <w:r w:rsidRPr="006C0843">
              <w:rPr>
                <w:rFonts w:ascii="Arial" w:hAnsi="Arial"/>
                <w:i/>
              </w:rPr>
              <w:t xml:space="preserve">L. </w:t>
            </w:r>
            <w:proofErr w:type="spellStart"/>
            <w:r w:rsidRPr="006C0843">
              <w:rPr>
                <w:rFonts w:ascii="Arial" w:hAnsi="Arial"/>
                <w:i/>
              </w:rPr>
              <w:t>littorea</w:t>
            </w:r>
            <w:proofErr w:type="spellEnd"/>
          </w:p>
        </w:tc>
        <w:tc>
          <w:tcPr>
            <w:tcW w:w="1843" w:type="dxa"/>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4.68 c</w:t>
            </w:r>
          </w:p>
        </w:tc>
        <w:tc>
          <w:tcPr>
            <w:tcW w:w="2268"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2.22 de</w:t>
            </w:r>
          </w:p>
        </w:tc>
      </w:tr>
      <w:tr w:rsidR="006C0843" w:rsidRPr="006C0843" w:rsidTr="006C0843">
        <w:trPr>
          <w:trHeight w:val="284"/>
        </w:trPr>
        <w:tc>
          <w:tcPr>
            <w:tcW w:w="1291"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5</w:t>
            </w:r>
          </w:p>
        </w:tc>
        <w:tc>
          <w:tcPr>
            <w:tcW w:w="2835"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i/>
              </w:rPr>
            </w:pPr>
            <w:proofErr w:type="spellStart"/>
            <w:r w:rsidRPr="006C0843">
              <w:rPr>
                <w:rFonts w:ascii="Arial" w:hAnsi="Arial"/>
                <w:i/>
              </w:rPr>
              <w:t>Xylocarpus</w:t>
            </w:r>
            <w:proofErr w:type="spellEnd"/>
            <w:r w:rsidRPr="006C0843">
              <w:rPr>
                <w:rFonts w:ascii="Arial" w:hAnsi="Arial"/>
                <w:i/>
              </w:rPr>
              <w:t xml:space="preserve"> </w:t>
            </w:r>
            <w:proofErr w:type="spellStart"/>
            <w:r w:rsidRPr="006C0843">
              <w:rPr>
                <w:rFonts w:ascii="Arial" w:hAnsi="Arial"/>
                <w:i/>
              </w:rPr>
              <w:t>granatum</w:t>
            </w:r>
            <w:proofErr w:type="spellEnd"/>
          </w:p>
        </w:tc>
        <w:tc>
          <w:tcPr>
            <w:tcW w:w="1843" w:type="dxa"/>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4.19 cd</w:t>
            </w:r>
          </w:p>
        </w:tc>
        <w:tc>
          <w:tcPr>
            <w:tcW w:w="2268"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2.30 de</w:t>
            </w:r>
          </w:p>
        </w:tc>
      </w:tr>
      <w:tr w:rsidR="006C0843" w:rsidRPr="006C0843" w:rsidTr="006C0843">
        <w:trPr>
          <w:trHeight w:val="284"/>
        </w:trPr>
        <w:tc>
          <w:tcPr>
            <w:tcW w:w="1291"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6</w:t>
            </w:r>
          </w:p>
        </w:tc>
        <w:tc>
          <w:tcPr>
            <w:tcW w:w="2835"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i/>
              </w:rPr>
            </w:pPr>
            <w:r w:rsidRPr="006C0843">
              <w:rPr>
                <w:rFonts w:ascii="Arial" w:hAnsi="Arial"/>
                <w:i/>
              </w:rPr>
              <w:t xml:space="preserve">R. </w:t>
            </w:r>
            <w:proofErr w:type="spellStart"/>
            <w:r w:rsidRPr="006C0843">
              <w:rPr>
                <w:rFonts w:ascii="Arial" w:hAnsi="Arial"/>
                <w:i/>
              </w:rPr>
              <w:t>mucronata</w:t>
            </w:r>
            <w:proofErr w:type="spellEnd"/>
          </w:p>
        </w:tc>
        <w:tc>
          <w:tcPr>
            <w:tcW w:w="1843" w:type="dxa"/>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3.93 d</w:t>
            </w:r>
          </w:p>
        </w:tc>
        <w:tc>
          <w:tcPr>
            <w:tcW w:w="2268"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6.24 a</w:t>
            </w:r>
          </w:p>
        </w:tc>
      </w:tr>
      <w:tr w:rsidR="006C0843" w:rsidRPr="006C0843" w:rsidTr="006C0843">
        <w:trPr>
          <w:trHeight w:val="284"/>
        </w:trPr>
        <w:tc>
          <w:tcPr>
            <w:tcW w:w="1291"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7</w:t>
            </w:r>
          </w:p>
        </w:tc>
        <w:tc>
          <w:tcPr>
            <w:tcW w:w="2835"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i/>
              </w:rPr>
            </w:pPr>
            <w:proofErr w:type="spellStart"/>
            <w:r w:rsidRPr="006C0843">
              <w:rPr>
                <w:rFonts w:ascii="Arial" w:hAnsi="Arial"/>
                <w:i/>
              </w:rPr>
              <w:t>Bruguiera</w:t>
            </w:r>
            <w:proofErr w:type="spellEnd"/>
            <w:r w:rsidRPr="006C0843">
              <w:rPr>
                <w:rFonts w:ascii="Arial" w:hAnsi="Arial"/>
                <w:i/>
              </w:rPr>
              <w:t xml:space="preserve"> </w:t>
            </w:r>
            <w:proofErr w:type="spellStart"/>
            <w:r w:rsidRPr="006C0843">
              <w:rPr>
                <w:rFonts w:ascii="Arial" w:hAnsi="Arial"/>
                <w:i/>
              </w:rPr>
              <w:t>parviflora</w:t>
            </w:r>
            <w:proofErr w:type="spellEnd"/>
          </w:p>
        </w:tc>
        <w:tc>
          <w:tcPr>
            <w:tcW w:w="1843" w:type="dxa"/>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 xml:space="preserve">4.76 </w:t>
            </w:r>
            <w:proofErr w:type="spellStart"/>
            <w:r w:rsidRPr="006C0843">
              <w:rPr>
                <w:rFonts w:ascii="Arial" w:hAnsi="Arial"/>
              </w:rPr>
              <w:t>bc</w:t>
            </w:r>
            <w:proofErr w:type="spellEnd"/>
          </w:p>
        </w:tc>
        <w:tc>
          <w:tcPr>
            <w:tcW w:w="2268"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4.60 b</w:t>
            </w:r>
          </w:p>
        </w:tc>
      </w:tr>
      <w:tr w:rsidR="006C0843" w:rsidRPr="006C0843" w:rsidTr="006C0843">
        <w:trPr>
          <w:trHeight w:val="284"/>
        </w:trPr>
        <w:tc>
          <w:tcPr>
            <w:tcW w:w="1291"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8</w:t>
            </w:r>
          </w:p>
        </w:tc>
        <w:tc>
          <w:tcPr>
            <w:tcW w:w="2835"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i/>
              </w:rPr>
            </w:pPr>
            <w:proofErr w:type="spellStart"/>
            <w:r w:rsidRPr="006C0843">
              <w:rPr>
                <w:rFonts w:ascii="Arial" w:hAnsi="Arial"/>
                <w:i/>
              </w:rPr>
              <w:t>Sonneratia</w:t>
            </w:r>
            <w:proofErr w:type="spellEnd"/>
            <w:r w:rsidRPr="006C0843">
              <w:rPr>
                <w:rFonts w:ascii="Arial" w:hAnsi="Arial"/>
                <w:i/>
              </w:rPr>
              <w:t xml:space="preserve"> alba</w:t>
            </w:r>
          </w:p>
        </w:tc>
        <w:tc>
          <w:tcPr>
            <w:tcW w:w="1843" w:type="dxa"/>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5.41 a</w:t>
            </w:r>
          </w:p>
        </w:tc>
        <w:tc>
          <w:tcPr>
            <w:tcW w:w="2268"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1.73 e</w:t>
            </w:r>
          </w:p>
        </w:tc>
      </w:tr>
      <w:tr w:rsidR="006C0843" w:rsidRPr="006C0843" w:rsidTr="006C0843">
        <w:trPr>
          <w:trHeight w:val="284"/>
        </w:trPr>
        <w:tc>
          <w:tcPr>
            <w:tcW w:w="1291"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9</w:t>
            </w:r>
          </w:p>
        </w:tc>
        <w:tc>
          <w:tcPr>
            <w:tcW w:w="2835"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i/>
              </w:rPr>
            </w:pPr>
            <w:r w:rsidRPr="006C0843">
              <w:rPr>
                <w:rFonts w:ascii="Arial" w:hAnsi="Arial"/>
                <w:i/>
              </w:rPr>
              <w:t xml:space="preserve">S. </w:t>
            </w:r>
            <w:proofErr w:type="spellStart"/>
            <w:r w:rsidRPr="006C0843">
              <w:rPr>
                <w:rFonts w:ascii="Arial" w:hAnsi="Arial"/>
                <w:i/>
              </w:rPr>
              <w:t>caseolaris</w:t>
            </w:r>
            <w:proofErr w:type="spellEnd"/>
          </w:p>
        </w:tc>
        <w:tc>
          <w:tcPr>
            <w:tcW w:w="1843" w:type="dxa"/>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 xml:space="preserve">5.24 </w:t>
            </w:r>
            <w:proofErr w:type="spellStart"/>
            <w:r w:rsidRPr="006C0843">
              <w:rPr>
                <w:rFonts w:ascii="Arial" w:hAnsi="Arial"/>
              </w:rPr>
              <w:t>ab</w:t>
            </w:r>
            <w:proofErr w:type="spellEnd"/>
          </w:p>
        </w:tc>
        <w:tc>
          <w:tcPr>
            <w:tcW w:w="2268" w:type="dxa"/>
            <w:shd w:val="clear" w:color="auto" w:fill="auto"/>
            <w:noWrap/>
            <w:vAlign w:val="bottom"/>
            <w:hideMark/>
          </w:tcPr>
          <w:p w:rsidR="006C0843" w:rsidRPr="006C0843" w:rsidRDefault="006C0843" w:rsidP="006C0843">
            <w:pPr>
              <w:spacing w:after="0" w:line="240" w:lineRule="auto"/>
              <w:ind w:right="78"/>
              <w:contextualSpacing/>
              <w:jc w:val="both"/>
              <w:rPr>
                <w:rFonts w:ascii="Arial" w:hAnsi="Arial"/>
              </w:rPr>
            </w:pPr>
            <w:r w:rsidRPr="006C0843">
              <w:rPr>
                <w:rFonts w:ascii="Arial" w:hAnsi="Arial"/>
              </w:rPr>
              <w:t>2.08 de</w:t>
            </w:r>
          </w:p>
        </w:tc>
      </w:tr>
    </w:tbl>
    <w:p w:rsidR="006C0843" w:rsidRPr="00477AAA" w:rsidRDefault="006C0843" w:rsidP="00E863DC">
      <w:pPr>
        <w:spacing w:after="0" w:line="240" w:lineRule="auto"/>
        <w:ind w:right="78"/>
        <w:contextualSpacing/>
        <w:jc w:val="both"/>
        <w:rPr>
          <w:rFonts w:ascii="Arial" w:hAnsi="Arial"/>
          <w:bCs/>
          <w:sz w:val="20"/>
          <w:szCs w:val="20"/>
          <w:lang w:val="pt-BR"/>
        </w:rPr>
      </w:pPr>
      <w:r w:rsidRPr="00477AAA">
        <w:rPr>
          <w:rFonts w:ascii="Arial" w:hAnsi="Arial"/>
          <w:bCs/>
          <w:sz w:val="20"/>
          <w:szCs w:val="20"/>
          <w:lang w:val="pt-BR"/>
        </w:rPr>
        <w:t>*Mean with same letter for each variable are not significantly different at P≤0.05 using ANOVA, Duncan’s multiple range test was used to check the differences among the station.</w:t>
      </w:r>
    </w:p>
    <w:p w:rsidR="006C0843" w:rsidRPr="006C0843" w:rsidRDefault="006C0843" w:rsidP="006C0843">
      <w:pPr>
        <w:spacing w:after="0" w:line="240" w:lineRule="auto"/>
        <w:ind w:right="78"/>
        <w:contextualSpacing/>
        <w:jc w:val="both"/>
        <w:rPr>
          <w:rFonts w:ascii="Arial" w:hAnsi="Arial"/>
        </w:rPr>
      </w:pPr>
    </w:p>
    <w:p w:rsidR="00477AAA" w:rsidRDefault="006C0843" w:rsidP="00477AAA">
      <w:pPr>
        <w:spacing w:after="0" w:line="240" w:lineRule="auto"/>
        <w:ind w:right="78"/>
        <w:contextualSpacing/>
        <w:jc w:val="both"/>
        <w:rPr>
          <w:rFonts w:ascii="Arial" w:hAnsi="Arial"/>
        </w:rPr>
      </w:pPr>
      <w:r w:rsidRPr="006C0843">
        <w:rPr>
          <w:rFonts w:ascii="Arial" w:hAnsi="Arial"/>
        </w:rPr>
        <w:t xml:space="preserve">Soil carbon studies of mangrove have been done in many place of the world with many different site characteristics. In present study, carbon content of soil under dominance of </w:t>
      </w:r>
      <w:r w:rsidRPr="006C0843">
        <w:rPr>
          <w:rFonts w:ascii="Arial" w:hAnsi="Arial"/>
          <w:i/>
        </w:rPr>
        <w:t xml:space="preserve">R. </w:t>
      </w:r>
      <w:proofErr w:type="spellStart"/>
      <w:r w:rsidRPr="006C0843">
        <w:rPr>
          <w:rFonts w:ascii="Arial" w:hAnsi="Arial"/>
          <w:i/>
        </w:rPr>
        <w:t>apiculata</w:t>
      </w:r>
      <w:proofErr w:type="spellEnd"/>
      <w:r w:rsidRPr="006C0843">
        <w:rPr>
          <w:rFonts w:ascii="Arial" w:hAnsi="Arial"/>
        </w:rPr>
        <w:t xml:space="preserve"> in </w:t>
      </w:r>
      <w:proofErr w:type="spellStart"/>
      <w:r w:rsidRPr="006C0843">
        <w:rPr>
          <w:rFonts w:ascii="Arial" w:hAnsi="Arial"/>
        </w:rPr>
        <w:t>Awat-Awat</w:t>
      </w:r>
      <w:proofErr w:type="spellEnd"/>
      <w:r w:rsidRPr="006C0843">
        <w:rPr>
          <w:rFonts w:ascii="Arial" w:hAnsi="Arial"/>
        </w:rPr>
        <w:t xml:space="preserve"> mangrove forest was comparatively same with carbon content in soil under </w:t>
      </w:r>
      <w:r w:rsidRPr="006C0843">
        <w:rPr>
          <w:rFonts w:ascii="Arial" w:hAnsi="Arial"/>
          <w:i/>
        </w:rPr>
        <w:t xml:space="preserve">R. mangle </w:t>
      </w:r>
      <w:r w:rsidRPr="006C0843">
        <w:rPr>
          <w:rFonts w:ascii="Arial" w:hAnsi="Arial"/>
        </w:rPr>
        <w:t xml:space="preserve">in </w:t>
      </w:r>
      <w:proofErr w:type="spellStart"/>
      <w:r w:rsidRPr="006C0843">
        <w:rPr>
          <w:rFonts w:ascii="Arial" w:hAnsi="Arial"/>
        </w:rPr>
        <w:t>Sepetiba</w:t>
      </w:r>
      <w:proofErr w:type="spellEnd"/>
      <w:r w:rsidRPr="006C0843">
        <w:rPr>
          <w:rFonts w:ascii="Arial" w:hAnsi="Arial"/>
        </w:rPr>
        <w:t xml:space="preserve"> Bay, Brazil (</w:t>
      </w:r>
      <w:proofErr w:type="spellStart"/>
      <w:r w:rsidRPr="006C0843">
        <w:rPr>
          <w:rFonts w:ascii="Arial" w:hAnsi="Arial"/>
        </w:rPr>
        <w:t>Lacerda</w:t>
      </w:r>
      <w:proofErr w:type="spellEnd"/>
      <w:r w:rsidRPr="006C0843">
        <w:rPr>
          <w:rFonts w:ascii="Arial" w:hAnsi="Arial"/>
        </w:rPr>
        <w:t xml:space="preserve"> </w:t>
      </w:r>
      <w:r w:rsidRPr="006C0843">
        <w:rPr>
          <w:rFonts w:ascii="Arial" w:hAnsi="Arial"/>
          <w:i/>
        </w:rPr>
        <w:t xml:space="preserve">et. al., </w:t>
      </w:r>
      <w:r w:rsidRPr="006C0843">
        <w:rPr>
          <w:rFonts w:ascii="Arial" w:hAnsi="Arial"/>
        </w:rPr>
        <w:t xml:space="preserve">1995). Furthermore, the soil carbon content of </w:t>
      </w:r>
      <w:proofErr w:type="spellStart"/>
      <w:r w:rsidRPr="006C0843">
        <w:rPr>
          <w:rFonts w:ascii="Arial" w:hAnsi="Arial"/>
        </w:rPr>
        <w:t>Awat-Awat</w:t>
      </w:r>
      <w:proofErr w:type="spellEnd"/>
      <w:r w:rsidRPr="006C0843">
        <w:rPr>
          <w:rFonts w:ascii="Arial" w:hAnsi="Arial"/>
        </w:rPr>
        <w:t xml:space="preserve"> mangrove forest was comparable with the values recorded in elsewhere (Table 3).</w:t>
      </w:r>
      <w:r w:rsidR="00477AAA">
        <w:rPr>
          <w:rFonts w:ascii="Arial" w:hAnsi="Arial"/>
        </w:rPr>
        <w:t xml:space="preserve"> </w:t>
      </w:r>
    </w:p>
    <w:p w:rsidR="00477AAA" w:rsidRDefault="00477AAA" w:rsidP="00477AAA">
      <w:pPr>
        <w:spacing w:after="0" w:line="240" w:lineRule="auto"/>
        <w:ind w:right="78"/>
        <w:contextualSpacing/>
        <w:jc w:val="both"/>
        <w:rPr>
          <w:rFonts w:ascii="Arial" w:hAnsi="Arial"/>
        </w:rPr>
      </w:pPr>
    </w:p>
    <w:p w:rsidR="00477AAA" w:rsidRDefault="00477AAA" w:rsidP="00477AAA">
      <w:pPr>
        <w:spacing w:after="0" w:line="240" w:lineRule="auto"/>
        <w:ind w:right="78"/>
        <w:contextualSpacing/>
        <w:jc w:val="both"/>
        <w:rPr>
          <w:rFonts w:ascii="Arial" w:hAnsi="Arial"/>
        </w:rPr>
      </w:pPr>
      <w:r w:rsidRPr="006C0843">
        <w:rPr>
          <w:rFonts w:ascii="Arial" w:hAnsi="Arial"/>
        </w:rPr>
        <w:t xml:space="preserve">Studies revealed that the soil carbon content is different and varies from one place to another. Different species dominance gave different result of soil carbon content. Moreover, </w:t>
      </w:r>
      <w:proofErr w:type="spellStart"/>
      <w:r w:rsidRPr="006C0843">
        <w:rPr>
          <w:rFonts w:ascii="Arial" w:hAnsi="Arial"/>
        </w:rPr>
        <w:t>Lacerda</w:t>
      </w:r>
      <w:proofErr w:type="spellEnd"/>
      <w:r w:rsidRPr="006C0843">
        <w:rPr>
          <w:rFonts w:ascii="Arial" w:hAnsi="Arial"/>
        </w:rPr>
        <w:t xml:space="preserve"> </w:t>
      </w:r>
      <w:r>
        <w:rPr>
          <w:rFonts w:ascii="Arial" w:hAnsi="Arial"/>
          <w:i/>
        </w:rPr>
        <w:t>et</w:t>
      </w:r>
      <w:r w:rsidRPr="006C0843">
        <w:rPr>
          <w:rFonts w:ascii="Arial" w:hAnsi="Arial"/>
          <w:i/>
        </w:rPr>
        <w:t xml:space="preserve"> al.</w:t>
      </w:r>
      <w:r w:rsidRPr="006C0843">
        <w:rPr>
          <w:rFonts w:ascii="Arial" w:hAnsi="Arial"/>
        </w:rPr>
        <w:t xml:space="preserve"> (1995) were also noted for an accumulation of strong evidence for significant differences among mangrove soils due to the presence of different mangrove species in the last decade. </w:t>
      </w:r>
    </w:p>
    <w:p w:rsidR="006C0843" w:rsidRPr="006C0843" w:rsidRDefault="006C0843" w:rsidP="006C0843">
      <w:pPr>
        <w:spacing w:after="0" w:line="240" w:lineRule="auto"/>
        <w:ind w:right="78"/>
        <w:contextualSpacing/>
        <w:jc w:val="both"/>
        <w:rPr>
          <w:rFonts w:ascii="Arial" w:hAnsi="Arial"/>
        </w:rPr>
      </w:pPr>
    </w:p>
    <w:p w:rsidR="006C0843" w:rsidRDefault="006C0843" w:rsidP="006C0843">
      <w:pPr>
        <w:spacing w:after="0" w:line="240" w:lineRule="auto"/>
        <w:ind w:right="78"/>
        <w:contextualSpacing/>
        <w:jc w:val="both"/>
        <w:rPr>
          <w:rFonts w:ascii="Arial" w:hAnsi="Arial"/>
        </w:rPr>
      </w:pPr>
    </w:p>
    <w:p w:rsidR="001151E8" w:rsidRDefault="001151E8" w:rsidP="006C0843">
      <w:pPr>
        <w:spacing w:after="0" w:line="240" w:lineRule="auto"/>
        <w:ind w:right="78"/>
        <w:contextualSpacing/>
        <w:jc w:val="both"/>
        <w:rPr>
          <w:rFonts w:ascii="Arial" w:hAnsi="Arial"/>
        </w:rPr>
      </w:pPr>
      <w:r w:rsidRPr="001151E8">
        <w:rPr>
          <w:rFonts w:ascii="Arial" w:hAnsi="Arial"/>
        </w:rPr>
        <w:t xml:space="preserve">Table 3 Comparison of the found results for </w:t>
      </w:r>
      <w:r>
        <w:rPr>
          <w:rFonts w:ascii="Arial" w:hAnsi="Arial"/>
        </w:rPr>
        <w:t xml:space="preserve">C content and </w:t>
      </w:r>
      <w:r w:rsidRPr="001151E8">
        <w:rPr>
          <w:rFonts w:ascii="Arial" w:hAnsi="Arial"/>
        </w:rPr>
        <w:t>pH values of mangroves with other studies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3177"/>
        <w:gridCol w:w="1838"/>
        <w:gridCol w:w="1697"/>
      </w:tblGrid>
      <w:tr w:rsidR="00F8662F" w:rsidRPr="006C0843" w:rsidTr="001151E8">
        <w:trPr>
          <w:trHeight w:val="93"/>
        </w:trPr>
        <w:tc>
          <w:tcPr>
            <w:tcW w:w="1481" w:type="dxa"/>
            <w:tcBorders>
              <w:top w:val="single" w:sz="4" w:space="0" w:color="000000" w:themeColor="text1"/>
            </w:tcBorders>
            <w:vAlign w:val="center"/>
          </w:tcPr>
          <w:p w:rsidR="00F8662F" w:rsidRPr="001151E8" w:rsidRDefault="00F8662F" w:rsidP="006C0843">
            <w:pPr>
              <w:spacing w:line="240" w:lineRule="auto"/>
              <w:ind w:right="78"/>
              <w:contextualSpacing/>
              <w:jc w:val="both"/>
              <w:rPr>
                <w:rFonts w:ascii="Arial" w:hAnsi="Arial" w:cs="Arial"/>
                <w:sz w:val="20"/>
                <w:szCs w:val="20"/>
              </w:rPr>
            </w:pPr>
            <w:r w:rsidRPr="001151E8">
              <w:rPr>
                <w:rFonts w:ascii="Arial" w:hAnsi="Arial" w:cs="Arial"/>
                <w:sz w:val="20"/>
                <w:szCs w:val="20"/>
              </w:rPr>
              <w:t>Author</w:t>
            </w:r>
          </w:p>
        </w:tc>
        <w:tc>
          <w:tcPr>
            <w:tcW w:w="3197" w:type="dxa"/>
            <w:tcBorders>
              <w:top w:val="single" w:sz="4" w:space="0" w:color="000000" w:themeColor="text1"/>
            </w:tcBorders>
            <w:vAlign w:val="center"/>
          </w:tcPr>
          <w:p w:rsidR="00F8662F" w:rsidRPr="001151E8" w:rsidRDefault="00F8662F" w:rsidP="006C0843">
            <w:pPr>
              <w:spacing w:line="240" w:lineRule="auto"/>
              <w:ind w:right="78"/>
              <w:contextualSpacing/>
              <w:jc w:val="both"/>
              <w:rPr>
                <w:rFonts w:ascii="Arial" w:hAnsi="Arial" w:cs="Arial"/>
                <w:sz w:val="20"/>
                <w:szCs w:val="20"/>
              </w:rPr>
            </w:pPr>
            <w:r w:rsidRPr="001151E8">
              <w:rPr>
                <w:rFonts w:ascii="Arial" w:hAnsi="Arial" w:cs="Arial"/>
                <w:sz w:val="20"/>
                <w:szCs w:val="20"/>
              </w:rPr>
              <w:t>Site Characteristics</w:t>
            </w:r>
          </w:p>
        </w:tc>
        <w:tc>
          <w:tcPr>
            <w:tcW w:w="1843" w:type="dxa"/>
            <w:tcBorders>
              <w:top w:val="single" w:sz="4" w:space="0" w:color="000000" w:themeColor="text1"/>
            </w:tcBorders>
          </w:tcPr>
          <w:p w:rsidR="00F8662F" w:rsidRPr="001151E8" w:rsidRDefault="00F8662F" w:rsidP="001151E8">
            <w:pPr>
              <w:spacing w:line="240" w:lineRule="auto"/>
              <w:ind w:right="78"/>
              <w:contextualSpacing/>
              <w:jc w:val="both"/>
              <w:rPr>
                <w:rFonts w:ascii="Arial" w:hAnsi="Arial" w:cs="Arial"/>
                <w:sz w:val="20"/>
                <w:szCs w:val="20"/>
              </w:rPr>
            </w:pPr>
            <w:r w:rsidRPr="001151E8">
              <w:rPr>
                <w:rFonts w:ascii="Arial" w:hAnsi="Arial" w:cs="Arial"/>
                <w:sz w:val="20"/>
                <w:szCs w:val="20"/>
              </w:rPr>
              <w:t>C Content (%)</w:t>
            </w:r>
          </w:p>
        </w:tc>
        <w:tc>
          <w:tcPr>
            <w:tcW w:w="1701" w:type="dxa"/>
            <w:tcBorders>
              <w:top w:val="single" w:sz="4" w:space="0" w:color="000000" w:themeColor="text1"/>
            </w:tcBorders>
            <w:vAlign w:val="center"/>
          </w:tcPr>
          <w:p w:rsidR="00F8662F" w:rsidRPr="001151E8" w:rsidRDefault="00F8662F" w:rsidP="001151E8">
            <w:pPr>
              <w:spacing w:line="240" w:lineRule="auto"/>
              <w:ind w:right="78"/>
              <w:contextualSpacing/>
              <w:jc w:val="both"/>
              <w:rPr>
                <w:rFonts w:ascii="Arial" w:hAnsi="Arial" w:cs="Arial"/>
                <w:sz w:val="20"/>
                <w:szCs w:val="20"/>
              </w:rPr>
            </w:pPr>
            <w:r w:rsidRPr="001151E8">
              <w:rPr>
                <w:rFonts w:ascii="Arial" w:hAnsi="Arial" w:cs="Arial"/>
                <w:sz w:val="20"/>
                <w:szCs w:val="20"/>
              </w:rPr>
              <w:t xml:space="preserve">Average pH </w:t>
            </w:r>
          </w:p>
        </w:tc>
      </w:tr>
      <w:tr w:rsidR="00F8662F" w:rsidRPr="006C0843" w:rsidTr="00F8662F">
        <w:trPr>
          <w:trHeight w:val="740"/>
        </w:trPr>
        <w:tc>
          <w:tcPr>
            <w:tcW w:w="1481" w:type="dxa"/>
            <w:tcBorders>
              <w:top w:val="single" w:sz="4" w:space="0" w:color="auto"/>
            </w:tcBorders>
          </w:tcPr>
          <w:p w:rsidR="00F8662F" w:rsidRPr="001151E8" w:rsidRDefault="00F8662F" w:rsidP="006C0843">
            <w:pPr>
              <w:spacing w:line="240" w:lineRule="auto"/>
              <w:ind w:right="78"/>
              <w:contextualSpacing/>
              <w:jc w:val="both"/>
              <w:rPr>
                <w:rFonts w:ascii="Arial" w:hAnsi="Arial" w:cs="Arial"/>
                <w:sz w:val="20"/>
                <w:szCs w:val="20"/>
              </w:rPr>
            </w:pPr>
            <w:proofErr w:type="spellStart"/>
            <w:r w:rsidRPr="001151E8">
              <w:rPr>
                <w:rFonts w:ascii="Arial" w:hAnsi="Arial" w:cs="Arial"/>
                <w:sz w:val="20"/>
                <w:szCs w:val="20"/>
              </w:rPr>
              <w:t>Sukardjo</w:t>
            </w:r>
            <w:proofErr w:type="spellEnd"/>
            <w:r w:rsidRPr="001151E8">
              <w:rPr>
                <w:rFonts w:ascii="Arial" w:hAnsi="Arial" w:cs="Arial"/>
                <w:sz w:val="20"/>
                <w:szCs w:val="20"/>
              </w:rPr>
              <w:t xml:space="preserve"> (1994)</w:t>
            </w:r>
          </w:p>
        </w:tc>
        <w:tc>
          <w:tcPr>
            <w:tcW w:w="3197" w:type="dxa"/>
            <w:tcBorders>
              <w:top w:val="single" w:sz="4" w:space="0" w:color="auto"/>
            </w:tcBorders>
          </w:tcPr>
          <w:p w:rsidR="00F8662F" w:rsidRPr="001151E8" w:rsidRDefault="00F8662F" w:rsidP="006C0843">
            <w:pPr>
              <w:spacing w:line="240" w:lineRule="auto"/>
              <w:ind w:right="78"/>
              <w:contextualSpacing/>
              <w:jc w:val="both"/>
              <w:rPr>
                <w:rFonts w:ascii="Arial" w:hAnsi="Arial" w:cs="Arial"/>
                <w:sz w:val="20"/>
                <w:szCs w:val="20"/>
              </w:rPr>
            </w:pPr>
            <w:r w:rsidRPr="001151E8">
              <w:rPr>
                <w:rFonts w:ascii="Arial" w:hAnsi="Arial" w:cs="Arial"/>
                <w:sz w:val="20"/>
                <w:szCs w:val="20"/>
              </w:rPr>
              <w:t xml:space="preserve">Mangrove forest of the </w:t>
            </w:r>
            <w:proofErr w:type="spellStart"/>
            <w:r w:rsidRPr="001151E8">
              <w:rPr>
                <w:rFonts w:ascii="Arial" w:hAnsi="Arial" w:cs="Arial"/>
                <w:sz w:val="20"/>
                <w:szCs w:val="20"/>
              </w:rPr>
              <w:t>Apar</w:t>
            </w:r>
            <w:proofErr w:type="spellEnd"/>
            <w:r w:rsidRPr="001151E8">
              <w:rPr>
                <w:rFonts w:ascii="Arial" w:hAnsi="Arial" w:cs="Arial"/>
                <w:sz w:val="20"/>
                <w:szCs w:val="20"/>
              </w:rPr>
              <w:t xml:space="preserve"> Nature Reserve, East Kalimantan, Indonesia. With species of </w:t>
            </w:r>
            <w:proofErr w:type="spellStart"/>
            <w:r w:rsidRPr="001151E8">
              <w:rPr>
                <w:rFonts w:ascii="Arial" w:hAnsi="Arial" w:cs="Arial"/>
                <w:i/>
                <w:sz w:val="20"/>
                <w:szCs w:val="20"/>
              </w:rPr>
              <w:t>Avicennia</w:t>
            </w:r>
            <w:proofErr w:type="spellEnd"/>
            <w:r w:rsidRPr="001151E8">
              <w:rPr>
                <w:rFonts w:ascii="Arial" w:hAnsi="Arial" w:cs="Arial"/>
                <w:sz w:val="20"/>
                <w:szCs w:val="20"/>
              </w:rPr>
              <w:t xml:space="preserve"> and </w:t>
            </w:r>
            <w:proofErr w:type="spellStart"/>
            <w:r w:rsidRPr="001151E8">
              <w:rPr>
                <w:rFonts w:ascii="Arial" w:hAnsi="Arial" w:cs="Arial"/>
                <w:i/>
                <w:sz w:val="20"/>
                <w:szCs w:val="20"/>
              </w:rPr>
              <w:t>Ceriops</w:t>
            </w:r>
            <w:proofErr w:type="spellEnd"/>
            <w:r w:rsidRPr="001151E8">
              <w:rPr>
                <w:rFonts w:ascii="Arial" w:hAnsi="Arial" w:cs="Arial"/>
                <w:sz w:val="20"/>
                <w:szCs w:val="20"/>
              </w:rPr>
              <w:t>.</w:t>
            </w:r>
          </w:p>
        </w:tc>
        <w:tc>
          <w:tcPr>
            <w:tcW w:w="1843" w:type="dxa"/>
            <w:tcBorders>
              <w:top w:val="single" w:sz="4" w:space="0" w:color="auto"/>
            </w:tcBorders>
          </w:tcPr>
          <w:p w:rsidR="00F8662F" w:rsidRPr="001151E8" w:rsidRDefault="00F8662F" w:rsidP="00F8662F">
            <w:pPr>
              <w:jc w:val="both"/>
              <w:rPr>
                <w:rFonts w:ascii="Arial" w:hAnsi="Arial" w:cs="Arial"/>
                <w:sz w:val="20"/>
                <w:szCs w:val="20"/>
              </w:rPr>
            </w:pPr>
            <w:r w:rsidRPr="001151E8">
              <w:rPr>
                <w:rFonts w:ascii="Arial" w:hAnsi="Arial" w:cs="Arial"/>
                <w:sz w:val="20"/>
                <w:szCs w:val="20"/>
              </w:rPr>
              <w:t>3.96% (</w:t>
            </w:r>
            <w:proofErr w:type="spellStart"/>
            <w:r w:rsidRPr="001151E8">
              <w:rPr>
                <w:rFonts w:ascii="Arial" w:hAnsi="Arial" w:cs="Arial"/>
                <w:i/>
                <w:sz w:val="20"/>
                <w:szCs w:val="20"/>
              </w:rPr>
              <w:t>Avicennia</w:t>
            </w:r>
            <w:proofErr w:type="spellEnd"/>
            <w:r w:rsidRPr="001151E8">
              <w:rPr>
                <w:rFonts w:ascii="Arial" w:hAnsi="Arial" w:cs="Arial"/>
                <w:i/>
                <w:sz w:val="20"/>
                <w:szCs w:val="20"/>
              </w:rPr>
              <w:t xml:space="preserve"> </w:t>
            </w:r>
            <w:r w:rsidRPr="001151E8">
              <w:rPr>
                <w:rFonts w:ascii="Arial" w:hAnsi="Arial" w:cs="Arial"/>
                <w:sz w:val="20"/>
                <w:szCs w:val="20"/>
              </w:rPr>
              <w:t>forest)</w:t>
            </w:r>
          </w:p>
          <w:p w:rsidR="00F8662F" w:rsidRPr="001151E8" w:rsidRDefault="00F8662F" w:rsidP="006C0843">
            <w:pPr>
              <w:spacing w:line="240" w:lineRule="auto"/>
              <w:ind w:right="78"/>
              <w:contextualSpacing/>
              <w:jc w:val="both"/>
              <w:rPr>
                <w:rFonts w:ascii="Arial" w:hAnsi="Arial" w:cs="Arial"/>
                <w:sz w:val="20"/>
                <w:szCs w:val="20"/>
              </w:rPr>
            </w:pPr>
            <w:r w:rsidRPr="001151E8">
              <w:rPr>
                <w:rFonts w:ascii="Arial" w:hAnsi="Arial" w:cs="Arial"/>
                <w:sz w:val="20"/>
                <w:szCs w:val="20"/>
              </w:rPr>
              <w:t>11.40% (</w:t>
            </w:r>
            <w:proofErr w:type="spellStart"/>
            <w:r w:rsidRPr="001151E8">
              <w:rPr>
                <w:rFonts w:ascii="Arial" w:hAnsi="Arial" w:cs="Arial"/>
                <w:i/>
                <w:sz w:val="20"/>
                <w:szCs w:val="20"/>
              </w:rPr>
              <w:t>Ceriops</w:t>
            </w:r>
            <w:proofErr w:type="spellEnd"/>
            <w:r w:rsidRPr="001151E8">
              <w:rPr>
                <w:rFonts w:ascii="Arial" w:hAnsi="Arial" w:cs="Arial"/>
                <w:sz w:val="20"/>
                <w:szCs w:val="20"/>
              </w:rPr>
              <w:t xml:space="preserve"> forest)</w:t>
            </w:r>
          </w:p>
        </w:tc>
        <w:tc>
          <w:tcPr>
            <w:tcW w:w="1701" w:type="dxa"/>
            <w:tcBorders>
              <w:top w:val="single" w:sz="4" w:space="0" w:color="auto"/>
            </w:tcBorders>
          </w:tcPr>
          <w:p w:rsidR="00F8662F" w:rsidRPr="001151E8" w:rsidRDefault="00F8662F" w:rsidP="006C0843">
            <w:pPr>
              <w:spacing w:line="240" w:lineRule="auto"/>
              <w:ind w:right="78"/>
              <w:contextualSpacing/>
              <w:jc w:val="both"/>
              <w:rPr>
                <w:rFonts w:ascii="Arial" w:hAnsi="Arial" w:cs="Arial"/>
                <w:sz w:val="20"/>
                <w:szCs w:val="20"/>
              </w:rPr>
            </w:pPr>
            <w:r w:rsidRPr="001151E8">
              <w:rPr>
                <w:rFonts w:ascii="Arial" w:hAnsi="Arial" w:cs="Arial"/>
                <w:sz w:val="20"/>
                <w:szCs w:val="20"/>
              </w:rPr>
              <w:t>4.35 to 5.29 (</w:t>
            </w:r>
            <w:proofErr w:type="spellStart"/>
            <w:r w:rsidRPr="001151E8">
              <w:rPr>
                <w:rFonts w:ascii="Arial" w:hAnsi="Arial" w:cs="Arial"/>
                <w:sz w:val="20"/>
                <w:szCs w:val="20"/>
              </w:rPr>
              <w:t>Avicennia</w:t>
            </w:r>
            <w:proofErr w:type="spellEnd"/>
            <w:r w:rsidRPr="001151E8">
              <w:rPr>
                <w:rFonts w:ascii="Arial" w:hAnsi="Arial" w:cs="Arial"/>
                <w:sz w:val="20"/>
                <w:szCs w:val="20"/>
              </w:rPr>
              <w:t>),</w:t>
            </w:r>
          </w:p>
          <w:p w:rsidR="00F8662F" w:rsidRPr="001151E8" w:rsidRDefault="00F8662F" w:rsidP="006C0843">
            <w:pPr>
              <w:spacing w:line="240" w:lineRule="auto"/>
              <w:ind w:right="78"/>
              <w:contextualSpacing/>
              <w:jc w:val="both"/>
              <w:rPr>
                <w:rFonts w:ascii="Arial" w:hAnsi="Arial" w:cs="Arial"/>
                <w:sz w:val="20"/>
                <w:szCs w:val="20"/>
              </w:rPr>
            </w:pPr>
            <w:r w:rsidRPr="001151E8">
              <w:rPr>
                <w:rFonts w:ascii="Arial" w:hAnsi="Arial" w:cs="Arial"/>
                <w:sz w:val="20"/>
                <w:szCs w:val="20"/>
              </w:rPr>
              <w:t>3.70 to 4.20</w:t>
            </w:r>
          </w:p>
          <w:p w:rsidR="00F8662F" w:rsidRPr="001151E8" w:rsidRDefault="00F8662F" w:rsidP="006C0843">
            <w:pPr>
              <w:spacing w:line="240" w:lineRule="auto"/>
              <w:ind w:right="78"/>
              <w:contextualSpacing/>
              <w:jc w:val="both"/>
              <w:rPr>
                <w:rFonts w:ascii="Arial" w:hAnsi="Arial" w:cs="Arial"/>
                <w:sz w:val="20"/>
                <w:szCs w:val="20"/>
              </w:rPr>
            </w:pPr>
            <w:r w:rsidRPr="001151E8">
              <w:rPr>
                <w:rFonts w:ascii="Arial" w:hAnsi="Arial" w:cs="Arial"/>
                <w:sz w:val="20"/>
                <w:szCs w:val="20"/>
              </w:rPr>
              <w:t>(</w:t>
            </w:r>
            <w:proofErr w:type="spellStart"/>
            <w:r w:rsidRPr="001151E8">
              <w:rPr>
                <w:rFonts w:ascii="Arial" w:hAnsi="Arial" w:cs="Arial"/>
                <w:sz w:val="20"/>
                <w:szCs w:val="20"/>
              </w:rPr>
              <w:t>Ceriops</w:t>
            </w:r>
            <w:proofErr w:type="spellEnd"/>
            <w:r w:rsidRPr="001151E8">
              <w:rPr>
                <w:rFonts w:ascii="Arial" w:hAnsi="Arial" w:cs="Arial"/>
                <w:sz w:val="20"/>
                <w:szCs w:val="20"/>
              </w:rPr>
              <w:t>)</w:t>
            </w:r>
          </w:p>
        </w:tc>
      </w:tr>
      <w:tr w:rsidR="00F8662F" w:rsidRPr="006C0843" w:rsidTr="00F8662F">
        <w:trPr>
          <w:trHeight w:val="852"/>
        </w:trPr>
        <w:tc>
          <w:tcPr>
            <w:tcW w:w="1481" w:type="dxa"/>
          </w:tcPr>
          <w:p w:rsidR="00F8662F" w:rsidRPr="001151E8" w:rsidRDefault="00F8662F" w:rsidP="006C0843">
            <w:pPr>
              <w:spacing w:line="240" w:lineRule="auto"/>
              <w:ind w:right="78"/>
              <w:contextualSpacing/>
              <w:jc w:val="both"/>
              <w:rPr>
                <w:rFonts w:ascii="Arial" w:hAnsi="Arial" w:cs="Arial"/>
                <w:sz w:val="20"/>
                <w:szCs w:val="20"/>
              </w:rPr>
            </w:pPr>
            <w:proofErr w:type="spellStart"/>
            <w:r w:rsidRPr="001151E8">
              <w:rPr>
                <w:rFonts w:ascii="Arial" w:hAnsi="Arial" w:cs="Arial"/>
                <w:sz w:val="20"/>
                <w:szCs w:val="20"/>
              </w:rPr>
              <w:t>Lacerda</w:t>
            </w:r>
            <w:proofErr w:type="spellEnd"/>
            <w:r w:rsidRPr="001151E8">
              <w:rPr>
                <w:rFonts w:ascii="Arial" w:hAnsi="Arial" w:cs="Arial"/>
                <w:sz w:val="20"/>
                <w:szCs w:val="20"/>
              </w:rPr>
              <w:t xml:space="preserve"> </w:t>
            </w:r>
            <w:r w:rsidRPr="001151E8">
              <w:rPr>
                <w:rFonts w:ascii="Arial" w:hAnsi="Arial" w:cs="Arial"/>
                <w:i/>
                <w:sz w:val="20"/>
                <w:szCs w:val="20"/>
              </w:rPr>
              <w:t xml:space="preserve">et. al. </w:t>
            </w:r>
            <w:r w:rsidRPr="001151E8">
              <w:rPr>
                <w:rFonts w:ascii="Arial" w:hAnsi="Arial" w:cs="Arial"/>
                <w:sz w:val="20"/>
                <w:szCs w:val="20"/>
              </w:rPr>
              <w:t>(1995)</w:t>
            </w:r>
          </w:p>
        </w:tc>
        <w:tc>
          <w:tcPr>
            <w:tcW w:w="3197" w:type="dxa"/>
          </w:tcPr>
          <w:p w:rsidR="00F8662F" w:rsidRPr="001151E8" w:rsidRDefault="00F8662F" w:rsidP="006C0843">
            <w:pPr>
              <w:spacing w:line="240" w:lineRule="auto"/>
              <w:ind w:right="78"/>
              <w:contextualSpacing/>
              <w:jc w:val="both"/>
              <w:rPr>
                <w:rFonts w:ascii="Arial" w:hAnsi="Arial" w:cs="Arial"/>
                <w:sz w:val="20"/>
                <w:szCs w:val="20"/>
              </w:rPr>
            </w:pPr>
            <w:proofErr w:type="spellStart"/>
            <w:r w:rsidRPr="001151E8">
              <w:rPr>
                <w:rFonts w:ascii="Arial" w:hAnsi="Arial" w:cs="Arial"/>
                <w:sz w:val="20"/>
                <w:szCs w:val="20"/>
              </w:rPr>
              <w:t>Itacuruca</w:t>
            </w:r>
            <w:proofErr w:type="spellEnd"/>
            <w:r w:rsidRPr="001151E8">
              <w:rPr>
                <w:rFonts w:ascii="Arial" w:hAnsi="Arial" w:cs="Arial"/>
                <w:sz w:val="20"/>
                <w:szCs w:val="20"/>
              </w:rPr>
              <w:t xml:space="preserve"> Experimental Forest, </w:t>
            </w:r>
            <w:proofErr w:type="spellStart"/>
            <w:r w:rsidRPr="001151E8">
              <w:rPr>
                <w:rFonts w:ascii="Arial" w:hAnsi="Arial" w:cs="Arial"/>
                <w:sz w:val="20"/>
                <w:szCs w:val="20"/>
              </w:rPr>
              <w:t>Sepetiba</w:t>
            </w:r>
            <w:proofErr w:type="spellEnd"/>
            <w:r w:rsidRPr="001151E8">
              <w:rPr>
                <w:rFonts w:ascii="Arial" w:hAnsi="Arial" w:cs="Arial"/>
                <w:sz w:val="20"/>
                <w:szCs w:val="20"/>
              </w:rPr>
              <w:t xml:space="preserve"> Bay, Brazil</w:t>
            </w:r>
          </w:p>
        </w:tc>
        <w:tc>
          <w:tcPr>
            <w:tcW w:w="1843" w:type="dxa"/>
          </w:tcPr>
          <w:p w:rsidR="00F8662F" w:rsidRPr="001151E8" w:rsidRDefault="00F8662F" w:rsidP="006C0843">
            <w:pPr>
              <w:spacing w:line="240" w:lineRule="auto"/>
              <w:ind w:right="78"/>
              <w:contextualSpacing/>
              <w:jc w:val="both"/>
              <w:rPr>
                <w:rFonts w:ascii="Arial" w:hAnsi="Arial" w:cs="Arial"/>
                <w:sz w:val="20"/>
                <w:szCs w:val="20"/>
              </w:rPr>
            </w:pPr>
            <w:r w:rsidRPr="001151E8">
              <w:rPr>
                <w:rFonts w:ascii="Arial" w:hAnsi="Arial" w:cs="Arial"/>
                <w:sz w:val="20"/>
                <w:szCs w:val="20"/>
              </w:rPr>
              <w:t xml:space="preserve">2.70% - 2.80% (under </w:t>
            </w:r>
            <w:proofErr w:type="spellStart"/>
            <w:r w:rsidRPr="001151E8">
              <w:rPr>
                <w:rFonts w:ascii="Arial" w:hAnsi="Arial" w:cs="Arial"/>
                <w:i/>
                <w:sz w:val="20"/>
                <w:szCs w:val="20"/>
              </w:rPr>
              <w:t>Rhizophora</w:t>
            </w:r>
            <w:proofErr w:type="spellEnd"/>
            <w:r w:rsidRPr="001151E8">
              <w:rPr>
                <w:rFonts w:ascii="Arial" w:hAnsi="Arial" w:cs="Arial"/>
                <w:i/>
                <w:sz w:val="20"/>
                <w:szCs w:val="20"/>
              </w:rPr>
              <w:t xml:space="preserve"> mangle)</w:t>
            </w:r>
            <w:r w:rsidRPr="001151E8">
              <w:rPr>
                <w:rFonts w:ascii="Arial" w:hAnsi="Arial" w:cs="Arial"/>
                <w:sz w:val="20"/>
                <w:szCs w:val="20"/>
              </w:rPr>
              <w:t xml:space="preserve"> and 3.80% - 6.10% (under </w:t>
            </w:r>
            <w:proofErr w:type="spellStart"/>
            <w:r w:rsidRPr="001151E8">
              <w:rPr>
                <w:rFonts w:ascii="Arial" w:hAnsi="Arial" w:cs="Arial"/>
                <w:i/>
                <w:sz w:val="20"/>
                <w:szCs w:val="20"/>
              </w:rPr>
              <w:t>Avicennia</w:t>
            </w:r>
            <w:proofErr w:type="spellEnd"/>
            <w:r w:rsidRPr="001151E8">
              <w:rPr>
                <w:rFonts w:ascii="Arial" w:hAnsi="Arial" w:cs="Arial"/>
                <w:i/>
                <w:sz w:val="20"/>
                <w:szCs w:val="20"/>
              </w:rPr>
              <w:t xml:space="preserve"> </w:t>
            </w:r>
            <w:proofErr w:type="spellStart"/>
            <w:r w:rsidRPr="001151E8">
              <w:rPr>
                <w:rFonts w:ascii="Arial" w:hAnsi="Arial" w:cs="Arial"/>
                <w:i/>
                <w:sz w:val="20"/>
                <w:szCs w:val="20"/>
              </w:rPr>
              <w:t>schaueriana</w:t>
            </w:r>
            <w:proofErr w:type="spellEnd"/>
            <w:r w:rsidRPr="001151E8">
              <w:rPr>
                <w:rFonts w:ascii="Arial" w:hAnsi="Arial" w:cs="Arial"/>
                <w:i/>
                <w:sz w:val="20"/>
                <w:szCs w:val="20"/>
              </w:rPr>
              <w:t>)</w:t>
            </w:r>
          </w:p>
        </w:tc>
        <w:tc>
          <w:tcPr>
            <w:tcW w:w="1701" w:type="dxa"/>
          </w:tcPr>
          <w:p w:rsidR="00F8662F" w:rsidRPr="001151E8" w:rsidRDefault="00F8662F" w:rsidP="00814E48">
            <w:pPr>
              <w:spacing w:line="240" w:lineRule="auto"/>
              <w:ind w:right="78"/>
              <w:contextualSpacing/>
              <w:jc w:val="right"/>
              <w:rPr>
                <w:rFonts w:ascii="Arial" w:hAnsi="Arial" w:cs="Arial"/>
                <w:sz w:val="20"/>
                <w:szCs w:val="20"/>
              </w:rPr>
            </w:pPr>
            <w:r w:rsidRPr="001151E8">
              <w:rPr>
                <w:rFonts w:ascii="Arial" w:hAnsi="Arial" w:cs="Arial"/>
                <w:sz w:val="20"/>
                <w:szCs w:val="20"/>
              </w:rPr>
              <w:t>-</w:t>
            </w:r>
          </w:p>
        </w:tc>
      </w:tr>
      <w:tr w:rsidR="00F8662F" w:rsidRPr="006C0843" w:rsidTr="00F8662F">
        <w:trPr>
          <w:trHeight w:val="852"/>
        </w:trPr>
        <w:tc>
          <w:tcPr>
            <w:tcW w:w="1481" w:type="dxa"/>
          </w:tcPr>
          <w:p w:rsidR="00F8662F" w:rsidRPr="001151E8" w:rsidRDefault="00F8662F" w:rsidP="006C0843">
            <w:pPr>
              <w:spacing w:line="240" w:lineRule="auto"/>
              <w:ind w:right="78"/>
              <w:contextualSpacing/>
              <w:jc w:val="both"/>
              <w:rPr>
                <w:rFonts w:ascii="Arial" w:hAnsi="Arial" w:cs="Arial"/>
                <w:sz w:val="20"/>
                <w:szCs w:val="20"/>
              </w:rPr>
            </w:pPr>
            <w:proofErr w:type="spellStart"/>
            <w:r w:rsidRPr="001151E8">
              <w:rPr>
                <w:rFonts w:ascii="Arial" w:hAnsi="Arial" w:cs="Arial"/>
                <w:sz w:val="20"/>
                <w:szCs w:val="20"/>
              </w:rPr>
              <w:t>Shazra</w:t>
            </w:r>
            <w:proofErr w:type="spellEnd"/>
            <w:r w:rsidRPr="001151E8">
              <w:rPr>
                <w:rFonts w:ascii="Arial" w:hAnsi="Arial" w:cs="Arial"/>
                <w:sz w:val="20"/>
                <w:szCs w:val="20"/>
              </w:rPr>
              <w:t xml:space="preserve"> </w:t>
            </w:r>
            <w:r w:rsidRPr="001151E8">
              <w:rPr>
                <w:rFonts w:ascii="Arial" w:hAnsi="Arial" w:cs="Arial"/>
                <w:i/>
                <w:sz w:val="20"/>
                <w:szCs w:val="20"/>
              </w:rPr>
              <w:t xml:space="preserve">et. al. </w:t>
            </w:r>
            <w:r w:rsidRPr="001151E8">
              <w:rPr>
                <w:rFonts w:ascii="Arial" w:hAnsi="Arial" w:cs="Arial"/>
                <w:sz w:val="20"/>
                <w:szCs w:val="20"/>
              </w:rPr>
              <w:t>(2008)</w:t>
            </w:r>
          </w:p>
        </w:tc>
        <w:tc>
          <w:tcPr>
            <w:tcW w:w="3197" w:type="dxa"/>
          </w:tcPr>
          <w:p w:rsidR="00F8662F" w:rsidRPr="001151E8" w:rsidRDefault="001151E8" w:rsidP="006C0843">
            <w:pPr>
              <w:spacing w:line="240" w:lineRule="auto"/>
              <w:ind w:right="78"/>
              <w:contextualSpacing/>
              <w:jc w:val="both"/>
              <w:rPr>
                <w:rFonts w:ascii="Arial" w:hAnsi="Arial" w:cs="Arial"/>
                <w:i/>
                <w:sz w:val="20"/>
                <w:szCs w:val="20"/>
              </w:rPr>
            </w:pPr>
            <w:r w:rsidRPr="001151E8">
              <w:rPr>
                <w:rFonts w:ascii="Arial" w:hAnsi="Arial" w:cs="Arial"/>
                <w:sz w:val="20"/>
                <w:szCs w:val="20"/>
              </w:rPr>
              <w:t xml:space="preserve">Mangrove forest of HA. </w:t>
            </w:r>
            <w:proofErr w:type="spellStart"/>
            <w:r w:rsidRPr="001151E8">
              <w:rPr>
                <w:rFonts w:ascii="Arial" w:hAnsi="Arial" w:cs="Arial"/>
                <w:sz w:val="20"/>
                <w:szCs w:val="20"/>
              </w:rPr>
              <w:t>Baarah</w:t>
            </w:r>
            <w:proofErr w:type="spellEnd"/>
            <w:r w:rsidRPr="001151E8">
              <w:rPr>
                <w:rFonts w:ascii="Arial" w:hAnsi="Arial" w:cs="Arial"/>
                <w:sz w:val="20"/>
                <w:szCs w:val="20"/>
              </w:rPr>
              <w:t xml:space="preserve">, Maldives. With species </w:t>
            </w:r>
            <w:r w:rsidRPr="001151E8">
              <w:rPr>
                <w:rFonts w:ascii="Arial" w:hAnsi="Arial" w:cs="Arial"/>
                <w:i/>
                <w:sz w:val="20"/>
                <w:szCs w:val="20"/>
              </w:rPr>
              <w:t xml:space="preserve">R. </w:t>
            </w:r>
            <w:proofErr w:type="spellStart"/>
            <w:r w:rsidRPr="001151E8">
              <w:rPr>
                <w:rFonts w:ascii="Arial" w:hAnsi="Arial" w:cs="Arial"/>
                <w:i/>
                <w:sz w:val="20"/>
                <w:szCs w:val="20"/>
              </w:rPr>
              <w:t>mucronata</w:t>
            </w:r>
            <w:proofErr w:type="spellEnd"/>
            <w:r w:rsidRPr="001151E8">
              <w:rPr>
                <w:rFonts w:ascii="Arial" w:hAnsi="Arial" w:cs="Arial"/>
                <w:sz w:val="20"/>
                <w:szCs w:val="20"/>
              </w:rPr>
              <w:t xml:space="preserve"> and </w:t>
            </w:r>
            <w:r w:rsidRPr="001151E8">
              <w:rPr>
                <w:rFonts w:ascii="Arial" w:hAnsi="Arial" w:cs="Arial"/>
                <w:i/>
                <w:sz w:val="20"/>
                <w:szCs w:val="20"/>
              </w:rPr>
              <w:t xml:space="preserve">Hibiscus </w:t>
            </w:r>
            <w:proofErr w:type="spellStart"/>
            <w:r w:rsidRPr="001151E8">
              <w:rPr>
                <w:rFonts w:ascii="Arial" w:hAnsi="Arial" w:cs="Arial"/>
                <w:i/>
                <w:sz w:val="20"/>
                <w:szCs w:val="20"/>
              </w:rPr>
              <w:t>tiliacius</w:t>
            </w:r>
            <w:proofErr w:type="spellEnd"/>
          </w:p>
        </w:tc>
        <w:tc>
          <w:tcPr>
            <w:tcW w:w="1843" w:type="dxa"/>
          </w:tcPr>
          <w:p w:rsidR="00F8662F" w:rsidRPr="001151E8" w:rsidRDefault="00F8662F" w:rsidP="006C0843">
            <w:pPr>
              <w:spacing w:line="240" w:lineRule="auto"/>
              <w:ind w:right="78"/>
              <w:contextualSpacing/>
              <w:jc w:val="both"/>
              <w:rPr>
                <w:rFonts w:ascii="Arial" w:hAnsi="Arial" w:cs="Arial"/>
                <w:sz w:val="20"/>
                <w:szCs w:val="20"/>
              </w:rPr>
            </w:pPr>
            <w:r w:rsidRPr="001151E8">
              <w:rPr>
                <w:rFonts w:ascii="Arial" w:hAnsi="Arial" w:cs="Arial"/>
                <w:sz w:val="20"/>
                <w:szCs w:val="20"/>
              </w:rPr>
              <w:t>0.196% and 0.017%</w:t>
            </w:r>
          </w:p>
        </w:tc>
        <w:tc>
          <w:tcPr>
            <w:tcW w:w="1701" w:type="dxa"/>
          </w:tcPr>
          <w:p w:rsidR="001151E8" w:rsidRPr="001151E8" w:rsidRDefault="001151E8" w:rsidP="001151E8">
            <w:pPr>
              <w:spacing w:line="240" w:lineRule="auto"/>
              <w:ind w:right="78"/>
              <w:contextualSpacing/>
              <w:jc w:val="both"/>
              <w:rPr>
                <w:rFonts w:ascii="Arial" w:hAnsi="Arial" w:cs="Arial"/>
                <w:sz w:val="20"/>
                <w:szCs w:val="20"/>
              </w:rPr>
            </w:pPr>
            <w:r w:rsidRPr="001151E8">
              <w:rPr>
                <w:rFonts w:ascii="Arial" w:hAnsi="Arial" w:cs="Arial"/>
                <w:sz w:val="20"/>
                <w:szCs w:val="20"/>
              </w:rPr>
              <w:t>6.0 (</w:t>
            </w:r>
            <w:r w:rsidRPr="001151E8">
              <w:rPr>
                <w:rFonts w:ascii="Arial" w:hAnsi="Arial" w:cs="Arial"/>
                <w:i/>
                <w:sz w:val="20"/>
                <w:szCs w:val="20"/>
              </w:rPr>
              <w:t xml:space="preserve">R. </w:t>
            </w:r>
            <w:proofErr w:type="spellStart"/>
            <w:r w:rsidRPr="001151E8">
              <w:rPr>
                <w:rFonts w:ascii="Arial" w:hAnsi="Arial" w:cs="Arial"/>
                <w:i/>
                <w:sz w:val="20"/>
                <w:szCs w:val="20"/>
              </w:rPr>
              <w:t>mucronata</w:t>
            </w:r>
            <w:proofErr w:type="spellEnd"/>
            <w:r w:rsidRPr="001151E8">
              <w:rPr>
                <w:rFonts w:ascii="Arial" w:hAnsi="Arial" w:cs="Arial"/>
                <w:sz w:val="20"/>
                <w:szCs w:val="20"/>
              </w:rPr>
              <w:t>),</w:t>
            </w:r>
          </w:p>
          <w:p w:rsidR="00F8662F" w:rsidRPr="001151E8" w:rsidRDefault="001151E8" w:rsidP="001151E8">
            <w:pPr>
              <w:spacing w:line="240" w:lineRule="auto"/>
              <w:ind w:right="78"/>
              <w:contextualSpacing/>
              <w:jc w:val="both"/>
              <w:rPr>
                <w:rFonts w:ascii="Arial" w:hAnsi="Arial" w:cs="Arial"/>
                <w:sz w:val="20"/>
                <w:szCs w:val="20"/>
              </w:rPr>
            </w:pPr>
            <w:r w:rsidRPr="001151E8">
              <w:rPr>
                <w:rFonts w:ascii="Arial" w:hAnsi="Arial" w:cs="Arial"/>
                <w:sz w:val="20"/>
                <w:szCs w:val="20"/>
              </w:rPr>
              <w:t>6.5 (</w:t>
            </w:r>
            <w:r w:rsidRPr="001151E8">
              <w:rPr>
                <w:rFonts w:ascii="Arial" w:hAnsi="Arial" w:cs="Arial"/>
                <w:i/>
                <w:sz w:val="20"/>
                <w:szCs w:val="20"/>
              </w:rPr>
              <w:t xml:space="preserve">H. </w:t>
            </w:r>
            <w:proofErr w:type="spellStart"/>
            <w:r w:rsidRPr="001151E8">
              <w:rPr>
                <w:rFonts w:ascii="Arial" w:hAnsi="Arial" w:cs="Arial"/>
                <w:i/>
                <w:sz w:val="20"/>
                <w:szCs w:val="20"/>
              </w:rPr>
              <w:t>tiliacius</w:t>
            </w:r>
            <w:proofErr w:type="spellEnd"/>
            <w:r w:rsidRPr="001151E8">
              <w:rPr>
                <w:rFonts w:ascii="Arial" w:hAnsi="Arial" w:cs="Arial"/>
                <w:i/>
                <w:sz w:val="20"/>
                <w:szCs w:val="20"/>
              </w:rPr>
              <w:t>)</w:t>
            </w:r>
          </w:p>
        </w:tc>
      </w:tr>
      <w:tr w:rsidR="001151E8" w:rsidRPr="00F8662F" w:rsidTr="001151E8">
        <w:trPr>
          <w:trHeight w:val="740"/>
        </w:trPr>
        <w:tc>
          <w:tcPr>
            <w:tcW w:w="1481" w:type="dxa"/>
          </w:tcPr>
          <w:p w:rsidR="001151E8" w:rsidRPr="001151E8" w:rsidRDefault="001151E8" w:rsidP="001151E8">
            <w:pPr>
              <w:spacing w:line="240" w:lineRule="auto"/>
              <w:ind w:right="78"/>
              <w:contextualSpacing/>
              <w:jc w:val="both"/>
              <w:rPr>
                <w:rFonts w:ascii="Arial" w:hAnsi="Arial" w:cs="Arial"/>
                <w:sz w:val="20"/>
                <w:szCs w:val="20"/>
              </w:rPr>
            </w:pPr>
            <w:proofErr w:type="spellStart"/>
            <w:r w:rsidRPr="001151E8">
              <w:rPr>
                <w:rFonts w:ascii="Arial" w:hAnsi="Arial" w:cs="Arial"/>
                <w:sz w:val="20"/>
                <w:szCs w:val="20"/>
              </w:rPr>
              <w:t>Wakushima</w:t>
            </w:r>
            <w:proofErr w:type="spellEnd"/>
            <w:r w:rsidRPr="001151E8">
              <w:rPr>
                <w:rFonts w:ascii="Arial" w:hAnsi="Arial" w:cs="Arial"/>
                <w:sz w:val="20"/>
                <w:szCs w:val="20"/>
              </w:rPr>
              <w:t xml:space="preserve"> </w:t>
            </w:r>
            <w:r w:rsidRPr="001151E8">
              <w:rPr>
                <w:rFonts w:ascii="Arial" w:hAnsi="Arial" w:cs="Arial"/>
                <w:i/>
                <w:sz w:val="20"/>
                <w:szCs w:val="20"/>
              </w:rPr>
              <w:t xml:space="preserve">et al. </w:t>
            </w:r>
            <w:r w:rsidRPr="001151E8">
              <w:rPr>
                <w:rFonts w:ascii="Arial" w:hAnsi="Arial" w:cs="Arial"/>
                <w:sz w:val="20"/>
                <w:szCs w:val="20"/>
              </w:rPr>
              <w:t>(1994)a</w:t>
            </w:r>
          </w:p>
        </w:tc>
        <w:tc>
          <w:tcPr>
            <w:tcW w:w="3197" w:type="dxa"/>
          </w:tcPr>
          <w:p w:rsidR="001151E8" w:rsidRPr="001151E8" w:rsidRDefault="001151E8" w:rsidP="001151E8">
            <w:pPr>
              <w:spacing w:line="240" w:lineRule="auto"/>
              <w:ind w:right="78"/>
              <w:contextualSpacing/>
              <w:jc w:val="both"/>
              <w:rPr>
                <w:rFonts w:ascii="Arial" w:hAnsi="Arial" w:cs="Arial"/>
                <w:i/>
                <w:sz w:val="20"/>
                <w:szCs w:val="20"/>
              </w:rPr>
            </w:pPr>
            <w:r w:rsidRPr="001151E8">
              <w:rPr>
                <w:rFonts w:ascii="Arial" w:hAnsi="Arial" w:cs="Arial"/>
                <w:sz w:val="20"/>
                <w:szCs w:val="20"/>
              </w:rPr>
              <w:t xml:space="preserve">Mangrove forest of </w:t>
            </w:r>
            <w:proofErr w:type="spellStart"/>
            <w:r w:rsidRPr="001151E8">
              <w:rPr>
                <w:rFonts w:ascii="Arial" w:hAnsi="Arial" w:cs="Arial"/>
                <w:sz w:val="20"/>
                <w:szCs w:val="20"/>
              </w:rPr>
              <w:t>Amphur</w:t>
            </w:r>
            <w:proofErr w:type="spellEnd"/>
            <w:r w:rsidRPr="001151E8">
              <w:rPr>
                <w:rFonts w:ascii="Arial" w:hAnsi="Arial" w:cs="Arial"/>
                <w:sz w:val="20"/>
                <w:szCs w:val="20"/>
              </w:rPr>
              <w:t xml:space="preserve"> </w:t>
            </w:r>
            <w:proofErr w:type="spellStart"/>
            <w:r w:rsidRPr="001151E8">
              <w:rPr>
                <w:rFonts w:ascii="Arial" w:hAnsi="Arial" w:cs="Arial"/>
                <w:sz w:val="20"/>
                <w:szCs w:val="20"/>
              </w:rPr>
              <w:t>Laemngop</w:t>
            </w:r>
            <w:proofErr w:type="spellEnd"/>
            <w:r w:rsidRPr="001151E8">
              <w:rPr>
                <w:rFonts w:ascii="Arial" w:hAnsi="Arial" w:cs="Arial"/>
                <w:sz w:val="20"/>
                <w:szCs w:val="20"/>
              </w:rPr>
              <w:t xml:space="preserve">, Thailand. With species of </w:t>
            </w:r>
            <w:r w:rsidRPr="001151E8">
              <w:rPr>
                <w:rFonts w:ascii="Arial" w:hAnsi="Arial" w:cs="Arial"/>
                <w:i/>
                <w:sz w:val="20"/>
                <w:szCs w:val="20"/>
              </w:rPr>
              <w:t xml:space="preserve">R. </w:t>
            </w:r>
            <w:proofErr w:type="spellStart"/>
            <w:r w:rsidRPr="001151E8">
              <w:rPr>
                <w:rFonts w:ascii="Arial" w:hAnsi="Arial" w:cs="Arial"/>
                <w:i/>
                <w:sz w:val="20"/>
                <w:szCs w:val="20"/>
              </w:rPr>
              <w:t>apiculata</w:t>
            </w:r>
            <w:proofErr w:type="spellEnd"/>
            <w:r w:rsidRPr="001151E8">
              <w:rPr>
                <w:rFonts w:ascii="Arial" w:hAnsi="Arial" w:cs="Arial"/>
                <w:i/>
                <w:sz w:val="20"/>
                <w:szCs w:val="20"/>
              </w:rPr>
              <w:t xml:space="preserve"> R. </w:t>
            </w:r>
            <w:proofErr w:type="spellStart"/>
            <w:r w:rsidRPr="001151E8">
              <w:rPr>
                <w:rFonts w:ascii="Arial" w:hAnsi="Arial" w:cs="Arial"/>
                <w:i/>
                <w:sz w:val="20"/>
                <w:szCs w:val="20"/>
              </w:rPr>
              <w:t>mucronata</w:t>
            </w:r>
            <w:proofErr w:type="spellEnd"/>
            <w:r w:rsidRPr="001151E8">
              <w:rPr>
                <w:rFonts w:ascii="Arial" w:hAnsi="Arial" w:cs="Arial"/>
                <w:i/>
                <w:sz w:val="20"/>
                <w:szCs w:val="20"/>
              </w:rPr>
              <w:t xml:space="preserve">. C. </w:t>
            </w:r>
            <w:proofErr w:type="spellStart"/>
            <w:r w:rsidRPr="001151E8">
              <w:rPr>
                <w:rFonts w:ascii="Arial" w:hAnsi="Arial" w:cs="Arial"/>
                <w:i/>
                <w:sz w:val="20"/>
                <w:szCs w:val="20"/>
              </w:rPr>
              <w:t>tagal</w:t>
            </w:r>
            <w:proofErr w:type="spellEnd"/>
            <w:r w:rsidRPr="001151E8">
              <w:rPr>
                <w:rFonts w:ascii="Arial" w:hAnsi="Arial" w:cs="Arial"/>
                <w:i/>
                <w:sz w:val="20"/>
                <w:szCs w:val="20"/>
              </w:rPr>
              <w:t xml:space="preserve">, </w:t>
            </w:r>
            <w:proofErr w:type="spellStart"/>
            <w:r w:rsidRPr="001151E8">
              <w:rPr>
                <w:rFonts w:ascii="Arial" w:hAnsi="Arial" w:cs="Arial"/>
                <w:i/>
                <w:sz w:val="20"/>
                <w:szCs w:val="20"/>
              </w:rPr>
              <w:t>Excoecaria</w:t>
            </w:r>
            <w:proofErr w:type="spellEnd"/>
            <w:r w:rsidRPr="001151E8">
              <w:rPr>
                <w:rFonts w:ascii="Arial" w:hAnsi="Arial" w:cs="Arial"/>
                <w:i/>
                <w:sz w:val="20"/>
                <w:szCs w:val="20"/>
              </w:rPr>
              <w:t xml:space="preserve"> </w:t>
            </w:r>
            <w:proofErr w:type="spellStart"/>
            <w:r w:rsidRPr="001151E8">
              <w:rPr>
                <w:rFonts w:ascii="Arial" w:hAnsi="Arial" w:cs="Arial"/>
                <w:i/>
                <w:sz w:val="20"/>
                <w:szCs w:val="20"/>
              </w:rPr>
              <w:t>agallocha</w:t>
            </w:r>
            <w:proofErr w:type="spellEnd"/>
            <w:r w:rsidRPr="001151E8">
              <w:rPr>
                <w:rFonts w:ascii="Arial" w:hAnsi="Arial" w:cs="Arial"/>
                <w:i/>
                <w:sz w:val="20"/>
                <w:szCs w:val="20"/>
              </w:rPr>
              <w:t xml:space="preserve">, </w:t>
            </w:r>
            <w:r w:rsidRPr="001151E8">
              <w:rPr>
                <w:rFonts w:ascii="Arial" w:hAnsi="Arial" w:cs="Arial"/>
                <w:sz w:val="20"/>
                <w:szCs w:val="20"/>
              </w:rPr>
              <w:t>and</w:t>
            </w:r>
            <w:r w:rsidRPr="001151E8">
              <w:rPr>
                <w:rFonts w:ascii="Arial" w:hAnsi="Arial" w:cs="Arial"/>
                <w:i/>
                <w:sz w:val="20"/>
                <w:szCs w:val="20"/>
              </w:rPr>
              <w:t xml:space="preserve"> </w:t>
            </w:r>
            <w:proofErr w:type="spellStart"/>
            <w:r w:rsidRPr="001151E8">
              <w:rPr>
                <w:rFonts w:ascii="Arial" w:hAnsi="Arial" w:cs="Arial"/>
                <w:i/>
                <w:sz w:val="20"/>
                <w:szCs w:val="20"/>
              </w:rPr>
              <w:t>Lumnitzera</w:t>
            </w:r>
            <w:proofErr w:type="spellEnd"/>
            <w:r w:rsidRPr="001151E8">
              <w:rPr>
                <w:rFonts w:ascii="Arial" w:hAnsi="Arial" w:cs="Arial"/>
                <w:i/>
                <w:sz w:val="20"/>
                <w:szCs w:val="20"/>
              </w:rPr>
              <w:t xml:space="preserve"> </w:t>
            </w:r>
            <w:proofErr w:type="spellStart"/>
            <w:r w:rsidRPr="001151E8">
              <w:rPr>
                <w:rFonts w:ascii="Arial" w:hAnsi="Arial" w:cs="Arial"/>
                <w:i/>
                <w:sz w:val="20"/>
                <w:szCs w:val="20"/>
              </w:rPr>
              <w:t>racemosa</w:t>
            </w:r>
            <w:proofErr w:type="spellEnd"/>
            <w:r w:rsidRPr="001151E8">
              <w:rPr>
                <w:rFonts w:ascii="Arial" w:hAnsi="Arial" w:cs="Arial"/>
                <w:sz w:val="20"/>
                <w:szCs w:val="20"/>
              </w:rPr>
              <w:t>.</w:t>
            </w:r>
          </w:p>
        </w:tc>
        <w:tc>
          <w:tcPr>
            <w:tcW w:w="1843" w:type="dxa"/>
          </w:tcPr>
          <w:p w:rsidR="001151E8" w:rsidRPr="001151E8" w:rsidRDefault="001151E8" w:rsidP="00814E48">
            <w:pPr>
              <w:spacing w:line="240" w:lineRule="auto"/>
              <w:ind w:right="78"/>
              <w:contextualSpacing/>
              <w:jc w:val="right"/>
              <w:rPr>
                <w:rFonts w:ascii="Arial" w:hAnsi="Arial" w:cs="Arial"/>
                <w:sz w:val="20"/>
                <w:szCs w:val="20"/>
              </w:rPr>
            </w:pPr>
            <w:r w:rsidRPr="001151E8">
              <w:rPr>
                <w:rFonts w:ascii="Arial" w:hAnsi="Arial" w:cs="Arial"/>
                <w:sz w:val="20"/>
                <w:szCs w:val="20"/>
              </w:rPr>
              <w:t>-</w:t>
            </w:r>
          </w:p>
        </w:tc>
        <w:tc>
          <w:tcPr>
            <w:tcW w:w="1701" w:type="dxa"/>
          </w:tcPr>
          <w:p w:rsidR="001151E8" w:rsidRPr="001151E8" w:rsidRDefault="001151E8" w:rsidP="001151E8">
            <w:pPr>
              <w:spacing w:line="240" w:lineRule="auto"/>
              <w:ind w:right="78"/>
              <w:contextualSpacing/>
              <w:jc w:val="both"/>
              <w:rPr>
                <w:rFonts w:ascii="Arial" w:hAnsi="Arial" w:cs="Arial"/>
                <w:sz w:val="20"/>
                <w:szCs w:val="20"/>
              </w:rPr>
            </w:pPr>
            <w:r w:rsidRPr="001151E8">
              <w:rPr>
                <w:rFonts w:ascii="Arial" w:hAnsi="Arial" w:cs="Arial"/>
                <w:sz w:val="20"/>
                <w:szCs w:val="20"/>
              </w:rPr>
              <w:t>4.27±0.05 to 7.32±0.09</w:t>
            </w:r>
          </w:p>
        </w:tc>
      </w:tr>
      <w:tr w:rsidR="00814E48" w:rsidRPr="00F8662F" w:rsidTr="001151E8">
        <w:trPr>
          <w:trHeight w:val="740"/>
        </w:trPr>
        <w:tc>
          <w:tcPr>
            <w:tcW w:w="1481" w:type="dxa"/>
          </w:tcPr>
          <w:p w:rsidR="00814E48" w:rsidRPr="001151E8" w:rsidRDefault="00814E48" w:rsidP="001151E8">
            <w:pPr>
              <w:spacing w:line="240" w:lineRule="auto"/>
              <w:ind w:right="78"/>
              <w:contextualSpacing/>
              <w:jc w:val="both"/>
              <w:rPr>
                <w:rFonts w:ascii="Arial" w:hAnsi="Arial" w:cs="Arial"/>
                <w:sz w:val="20"/>
                <w:szCs w:val="20"/>
              </w:rPr>
            </w:pPr>
            <w:proofErr w:type="spellStart"/>
            <w:r w:rsidRPr="001151E8">
              <w:rPr>
                <w:rFonts w:ascii="Arial" w:hAnsi="Arial" w:cs="Arial"/>
                <w:sz w:val="20"/>
                <w:szCs w:val="20"/>
              </w:rPr>
              <w:t>Wakushima</w:t>
            </w:r>
            <w:proofErr w:type="spellEnd"/>
            <w:r w:rsidRPr="001151E8">
              <w:rPr>
                <w:rFonts w:ascii="Arial" w:hAnsi="Arial" w:cs="Arial"/>
                <w:sz w:val="20"/>
                <w:szCs w:val="20"/>
              </w:rPr>
              <w:t xml:space="preserve"> </w:t>
            </w:r>
            <w:r w:rsidRPr="001151E8">
              <w:rPr>
                <w:rFonts w:ascii="Arial" w:hAnsi="Arial" w:cs="Arial"/>
                <w:i/>
                <w:sz w:val="20"/>
                <w:szCs w:val="20"/>
              </w:rPr>
              <w:t xml:space="preserve">et al. </w:t>
            </w:r>
            <w:r w:rsidRPr="001151E8">
              <w:rPr>
                <w:rFonts w:ascii="Arial" w:hAnsi="Arial" w:cs="Arial"/>
                <w:sz w:val="20"/>
                <w:szCs w:val="20"/>
              </w:rPr>
              <w:t>(1994)b</w:t>
            </w:r>
          </w:p>
        </w:tc>
        <w:tc>
          <w:tcPr>
            <w:tcW w:w="3197" w:type="dxa"/>
          </w:tcPr>
          <w:p w:rsidR="00814E48" w:rsidRPr="001151E8" w:rsidRDefault="00814E48" w:rsidP="001151E8">
            <w:pPr>
              <w:spacing w:line="240" w:lineRule="auto"/>
              <w:ind w:right="78"/>
              <w:contextualSpacing/>
              <w:jc w:val="both"/>
              <w:rPr>
                <w:rFonts w:ascii="Arial" w:hAnsi="Arial" w:cs="Arial"/>
                <w:sz w:val="20"/>
                <w:szCs w:val="20"/>
              </w:rPr>
            </w:pPr>
            <w:r w:rsidRPr="001151E8">
              <w:rPr>
                <w:rFonts w:ascii="Arial" w:hAnsi="Arial" w:cs="Arial"/>
                <w:sz w:val="20"/>
                <w:szCs w:val="20"/>
              </w:rPr>
              <w:t>Mangrove forest of southern Japan. With species of</w:t>
            </w:r>
            <w:r w:rsidRPr="001151E8">
              <w:rPr>
                <w:rFonts w:ascii="Arial" w:hAnsi="Arial" w:cs="Arial"/>
                <w:i/>
                <w:sz w:val="20"/>
                <w:szCs w:val="20"/>
              </w:rPr>
              <w:t xml:space="preserve"> R. </w:t>
            </w:r>
            <w:proofErr w:type="spellStart"/>
            <w:r w:rsidRPr="001151E8">
              <w:rPr>
                <w:rFonts w:ascii="Arial" w:hAnsi="Arial" w:cs="Arial"/>
                <w:i/>
                <w:sz w:val="20"/>
                <w:szCs w:val="20"/>
              </w:rPr>
              <w:t>stylosa</w:t>
            </w:r>
            <w:proofErr w:type="spellEnd"/>
            <w:r w:rsidRPr="001151E8">
              <w:rPr>
                <w:rFonts w:ascii="Arial" w:hAnsi="Arial" w:cs="Arial"/>
                <w:i/>
                <w:sz w:val="20"/>
                <w:szCs w:val="20"/>
              </w:rPr>
              <w:t>.</w:t>
            </w:r>
          </w:p>
        </w:tc>
        <w:tc>
          <w:tcPr>
            <w:tcW w:w="1843" w:type="dxa"/>
          </w:tcPr>
          <w:p w:rsidR="00814E48" w:rsidRPr="001151E8" w:rsidRDefault="00814E48" w:rsidP="00814E48">
            <w:pPr>
              <w:spacing w:line="240" w:lineRule="auto"/>
              <w:ind w:right="78"/>
              <w:contextualSpacing/>
              <w:jc w:val="right"/>
              <w:rPr>
                <w:rFonts w:ascii="Arial" w:hAnsi="Arial" w:cs="Arial"/>
                <w:sz w:val="20"/>
                <w:szCs w:val="20"/>
              </w:rPr>
            </w:pPr>
            <w:r w:rsidRPr="001151E8">
              <w:rPr>
                <w:rFonts w:ascii="Arial" w:hAnsi="Arial" w:cs="Arial"/>
                <w:sz w:val="20"/>
                <w:szCs w:val="20"/>
              </w:rPr>
              <w:t>-</w:t>
            </w:r>
          </w:p>
        </w:tc>
        <w:tc>
          <w:tcPr>
            <w:tcW w:w="1701" w:type="dxa"/>
          </w:tcPr>
          <w:p w:rsidR="00814E48" w:rsidRPr="001151E8" w:rsidRDefault="00814E48" w:rsidP="001151E8">
            <w:pPr>
              <w:spacing w:line="240" w:lineRule="auto"/>
              <w:ind w:right="78"/>
              <w:contextualSpacing/>
              <w:jc w:val="both"/>
              <w:rPr>
                <w:rFonts w:ascii="Arial" w:hAnsi="Arial" w:cs="Arial"/>
                <w:sz w:val="20"/>
                <w:szCs w:val="20"/>
              </w:rPr>
            </w:pPr>
            <w:r w:rsidRPr="001151E8">
              <w:rPr>
                <w:rFonts w:ascii="Arial" w:hAnsi="Arial" w:cs="Arial"/>
                <w:sz w:val="20"/>
                <w:szCs w:val="20"/>
              </w:rPr>
              <w:t>3.31 to 8.16</w:t>
            </w:r>
          </w:p>
        </w:tc>
      </w:tr>
      <w:tr w:rsidR="00814E48" w:rsidRPr="00F8662F" w:rsidTr="001151E8">
        <w:trPr>
          <w:trHeight w:val="252"/>
        </w:trPr>
        <w:tc>
          <w:tcPr>
            <w:tcW w:w="1481" w:type="dxa"/>
          </w:tcPr>
          <w:p w:rsidR="00814E48" w:rsidRPr="001151E8" w:rsidRDefault="00814E48" w:rsidP="001151E8">
            <w:pPr>
              <w:spacing w:line="240" w:lineRule="auto"/>
              <w:ind w:right="78"/>
              <w:contextualSpacing/>
              <w:jc w:val="both"/>
              <w:rPr>
                <w:rFonts w:ascii="Arial" w:hAnsi="Arial" w:cs="Arial"/>
                <w:sz w:val="20"/>
                <w:szCs w:val="20"/>
              </w:rPr>
            </w:pPr>
            <w:proofErr w:type="spellStart"/>
            <w:r w:rsidRPr="001151E8">
              <w:rPr>
                <w:rFonts w:ascii="Arial" w:hAnsi="Arial" w:cs="Arial"/>
                <w:sz w:val="20"/>
                <w:szCs w:val="20"/>
              </w:rPr>
              <w:t>Ukpong</w:t>
            </w:r>
            <w:proofErr w:type="spellEnd"/>
            <w:r w:rsidRPr="001151E8">
              <w:rPr>
                <w:rFonts w:ascii="Arial" w:hAnsi="Arial" w:cs="Arial"/>
                <w:sz w:val="20"/>
                <w:szCs w:val="20"/>
              </w:rPr>
              <w:t xml:space="preserve"> (1995)</w:t>
            </w:r>
          </w:p>
        </w:tc>
        <w:tc>
          <w:tcPr>
            <w:tcW w:w="3197" w:type="dxa"/>
          </w:tcPr>
          <w:p w:rsidR="00814E48" w:rsidRPr="001151E8" w:rsidRDefault="00814E48" w:rsidP="001151E8">
            <w:pPr>
              <w:spacing w:line="240" w:lineRule="auto"/>
              <w:ind w:right="78"/>
              <w:contextualSpacing/>
              <w:jc w:val="both"/>
              <w:rPr>
                <w:rFonts w:ascii="Arial" w:hAnsi="Arial" w:cs="Arial"/>
                <w:sz w:val="20"/>
                <w:szCs w:val="20"/>
              </w:rPr>
            </w:pPr>
            <w:r w:rsidRPr="001151E8">
              <w:rPr>
                <w:rFonts w:ascii="Arial" w:hAnsi="Arial" w:cs="Arial"/>
                <w:sz w:val="20"/>
                <w:szCs w:val="20"/>
              </w:rPr>
              <w:t xml:space="preserve">Mangrove swamp of southeastern Nigeria. With species of </w:t>
            </w:r>
            <w:proofErr w:type="spellStart"/>
            <w:r w:rsidRPr="001151E8">
              <w:rPr>
                <w:rFonts w:ascii="Arial" w:hAnsi="Arial" w:cs="Arial"/>
                <w:i/>
                <w:sz w:val="20"/>
                <w:szCs w:val="20"/>
              </w:rPr>
              <w:t>Rhizhophora</w:t>
            </w:r>
            <w:proofErr w:type="spellEnd"/>
            <w:r w:rsidRPr="001151E8">
              <w:rPr>
                <w:rFonts w:ascii="Arial" w:hAnsi="Arial" w:cs="Arial"/>
                <w:i/>
                <w:sz w:val="20"/>
                <w:szCs w:val="20"/>
              </w:rPr>
              <w:t xml:space="preserve"> </w:t>
            </w:r>
            <w:proofErr w:type="spellStart"/>
            <w:r w:rsidRPr="001151E8">
              <w:rPr>
                <w:rFonts w:ascii="Arial" w:hAnsi="Arial" w:cs="Arial"/>
                <w:i/>
                <w:sz w:val="20"/>
                <w:szCs w:val="20"/>
              </w:rPr>
              <w:t>spp</w:t>
            </w:r>
            <w:proofErr w:type="spellEnd"/>
            <w:r w:rsidRPr="001151E8">
              <w:rPr>
                <w:rFonts w:ascii="Arial" w:hAnsi="Arial" w:cs="Arial"/>
                <w:i/>
                <w:sz w:val="20"/>
                <w:szCs w:val="20"/>
              </w:rPr>
              <w:t xml:space="preserve"> </w:t>
            </w:r>
            <w:r w:rsidRPr="001151E8">
              <w:rPr>
                <w:rFonts w:ascii="Arial" w:hAnsi="Arial" w:cs="Arial"/>
                <w:sz w:val="20"/>
                <w:szCs w:val="20"/>
              </w:rPr>
              <w:t xml:space="preserve">and </w:t>
            </w:r>
            <w:proofErr w:type="spellStart"/>
            <w:r w:rsidRPr="001151E8">
              <w:rPr>
                <w:rFonts w:ascii="Arial" w:hAnsi="Arial" w:cs="Arial"/>
                <w:i/>
                <w:sz w:val="20"/>
                <w:szCs w:val="20"/>
              </w:rPr>
              <w:t>Nypa</w:t>
            </w:r>
            <w:proofErr w:type="spellEnd"/>
            <w:r w:rsidRPr="001151E8">
              <w:rPr>
                <w:rFonts w:ascii="Arial" w:hAnsi="Arial" w:cs="Arial"/>
                <w:i/>
                <w:sz w:val="20"/>
                <w:szCs w:val="20"/>
              </w:rPr>
              <w:t xml:space="preserve"> </w:t>
            </w:r>
            <w:proofErr w:type="spellStart"/>
            <w:r w:rsidRPr="001151E8">
              <w:rPr>
                <w:rFonts w:ascii="Arial" w:hAnsi="Arial" w:cs="Arial"/>
                <w:i/>
                <w:sz w:val="20"/>
                <w:szCs w:val="20"/>
              </w:rPr>
              <w:t>fruticans</w:t>
            </w:r>
            <w:proofErr w:type="spellEnd"/>
            <w:r w:rsidRPr="001151E8">
              <w:rPr>
                <w:rFonts w:ascii="Arial" w:hAnsi="Arial" w:cs="Arial"/>
                <w:i/>
                <w:sz w:val="20"/>
                <w:szCs w:val="20"/>
              </w:rPr>
              <w:t>.</w:t>
            </w:r>
          </w:p>
        </w:tc>
        <w:tc>
          <w:tcPr>
            <w:tcW w:w="1843" w:type="dxa"/>
          </w:tcPr>
          <w:p w:rsidR="00814E48" w:rsidRPr="001151E8" w:rsidRDefault="00814E48" w:rsidP="00814E48">
            <w:pPr>
              <w:spacing w:line="240" w:lineRule="auto"/>
              <w:ind w:right="78"/>
              <w:contextualSpacing/>
              <w:jc w:val="right"/>
              <w:rPr>
                <w:rFonts w:ascii="Arial" w:hAnsi="Arial" w:cs="Arial"/>
                <w:sz w:val="20"/>
                <w:szCs w:val="20"/>
              </w:rPr>
            </w:pPr>
            <w:r w:rsidRPr="001151E8">
              <w:rPr>
                <w:rFonts w:ascii="Arial" w:hAnsi="Arial" w:cs="Arial"/>
                <w:sz w:val="20"/>
                <w:szCs w:val="20"/>
              </w:rPr>
              <w:t>-</w:t>
            </w:r>
          </w:p>
        </w:tc>
        <w:tc>
          <w:tcPr>
            <w:tcW w:w="1701" w:type="dxa"/>
          </w:tcPr>
          <w:p w:rsidR="00814E48" w:rsidRPr="001151E8" w:rsidRDefault="00814E48" w:rsidP="001151E8">
            <w:pPr>
              <w:spacing w:line="240" w:lineRule="auto"/>
              <w:ind w:right="78"/>
              <w:contextualSpacing/>
              <w:jc w:val="both"/>
              <w:rPr>
                <w:rFonts w:ascii="Arial" w:hAnsi="Arial" w:cs="Arial"/>
                <w:i/>
                <w:sz w:val="20"/>
                <w:szCs w:val="20"/>
              </w:rPr>
            </w:pPr>
            <w:r w:rsidRPr="001151E8">
              <w:rPr>
                <w:rFonts w:ascii="Arial" w:hAnsi="Arial" w:cs="Arial"/>
                <w:sz w:val="20"/>
                <w:szCs w:val="20"/>
              </w:rPr>
              <w:t>2.9 to 3.8</w:t>
            </w:r>
          </w:p>
        </w:tc>
      </w:tr>
      <w:tr w:rsidR="00814E48" w:rsidRPr="00F8662F" w:rsidTr="001151E8">
        <w:trPr>
          <w:trHeight w:val="740"/>
        </w:trPr>
        <w:tc>
          <w:tcPr>
            <w:tcW w:w="1481" w:type="dxa"/>
          </w:tcPr>
          <w:p w:rsidR="00814E48" w:rsidRPr="001151E8" w:rsidRDefault="00814E48" w:rsidP="001151E8">
            <w:pPr>
              <w:spacing w:line="240" w:lineRule="auto"/>
              <w:ind w:right="78"/>
              <w:contextualSpacing/>
              <w:jc w:val="both"/>
              <w:rPr>
                <w:rFonts w:ascii="Arial" w:hAnsi="Arial" w:cs="Arial"/>
                <w:sz w:val="20"/>
                <w:szCs w:val="20"/>
              </w:rPr>
            </w:pPr>
            <w:proofErr w:type="spellStart"/>
            <w:r w:rsidRPr="001151E8">
              <w:rPr>
                <w:rFonts w:ascii="Arial" w:hAnsi="Arial" w:cs="Arial"/>
                <w:sz w:val="20"/>
                <w:szCs w:val="20"/>
              </w:rPr>
              <w:t>Mahmood</w:t>
            </w:r>
            <w:proofErr w:type="spellEnd"/>
            <w:r w:rsidRPr="001151E8">
              <w:rPr>
                <w:rFonts w:ascii="Arial" w:hAnsi="Arial" w:cs="Arial"/>
                <w:sz w:val="20"/>
                <w:szCs w:val="20"/>
              </w:rPr>
              <w:t xml:space="preserve"> H. (2005)</w:t>
            </w:r>
          </w:p>
        </w:tc>
        <w:tc>
          <w:tcPr>
            <w:tcW w:w="3197" w:type="dxa"/>
          </w:tcPr>
          <w:p w:rsidR="00814E48" w:rsidRPr="001151E8" w:rsidRDefault="00814E48" w:rsidP="001151E8">
            <w:pPr>
              <w:spacing w:line="240" w:lineRule="auto"/>
              <w:ind w:right="78"/>
              <w:contextualSpacing/>
              <w:jc w:val="both"/>
              <w:rPr>
                <w:rFonts w:ascii="Arial" w:hAnsi="Arial" w:cs="Arial"/>
                <w:sz w:val="20"/>
                <w:szCs w:val="20"/>
              </w:rPr>
            </w:pPr>
            <w:r w:rsidRPr="001151E8">
              <w:rPr>
                <w:rFonts w:ascii="Arial" w:hAnsi="Arial" w:cs="Arial"/>
                <w:sz w:val="20"/>
                <w:szCs w:val="20"/>
              </w:rPr>
              <w:t xml:space="preserve">Mangrove forest of Kuala Selangor, Malaysia. With species of </w:t>
            </w:r>
            <w:proofErr w:type="spellStart"/>
            <w:r w:rsidRPr="001151E8">
              <w:rPr>
                <w:rFonts w:ascii="Arial" w:hAnsi="Arial" w:cs="Arial"/>
                <w:i/>
                <w:sz w:val="20"/>
                <w:szCs w:val="20"/>
              </w:rPr>
              <w:t>Bruguiera</w:t>
            </w:r>
            <w:proofErr w:type="spellEnd"/>
            <w:r w:rsidRPr="001151E8">
              <w:rPr>
                <w:rFonts w:ascii="Arial" w:hAnsi="Arial" w:cs="Arial"/>
                <w:i/>
                <w:sz w:val="20"/>
                <w:szCs w:val="20"/>
              </w:rPr>
              <w:t xml:space="preserve"> </w:t>
            </w:r>
            <w:proofErr w:type="spellStart"/>
            <w:r w:rsidRPr="001151E8">
              <w:rPr>
                <w:rFonts w:ascii="Arial" w:hAnsi="Arial" w:cs="Arial"/>
                <w:i/>
                <w:sz w:val="20"/>
                <w:szCs w:val="20"/>
              </w:rPr>
              <w:t>parviflora</w:t>
            </w:r>
            <w:proofErr w:type="spellEnd"/>
          </w:p>
        </w:tc>
        <w:tc>
          <w:tcPr>
            <w:tcW w:w="1843" w:type="dxa"/>
          </w:tcPr>
          <w:p w:rsidR="00814E48" w:rsidRPr="001151E8" w:rsidRDefault="00814E48" w:rsidP="00814E48">
            <w:pPr>
              <w:spacing w:line="240" w:lineRule="auto"/>
              <w:ind w:right="78"/>
              <w:contextualSpacing/>
              <w:jc w:val="right"/>
              <w:rPr>
                <w:rFonts w:ascii="Arial" w:hAnsi="Arial" w:cs="Arial"/>
                <w:sz w:val="20"/>
                <w:szCs w:val="20"/>
              </w:rPr>
            </w:pPr>
            <w:r w:rsidRPr="001151E8">
              <w:rPr>
                <w:rFonts w:ascii="Arial" w:hAnsi="Arial" w:cs="Arial"/>
                <w:sz w:val="20"/>
                <w:szCs w:val="20"/>
              </w:rPr>
              <w:t>-</w:t>
            </w:r>
          </w:p>
        </w:tc>
        <w:tc>
          <w:tcPr>
            <w:tcW w:w="1701" w:type="dxa"/>
          </w:tcPr>
          <w:p w:rsidR="00814E48" w:rsidRPr="001151E8" w:rsidRDefault="00814E48" w:rsidP="001151E8">
            <w:pPr>
              <w:spacing w:line="240" w:lineRule="auto"/>
              <w:ind w:right="78"/>
              <w:contextualSpacing/>
              <w:jc w:val="both"/>
              <w:rPr>
                <w:rFonts w:ascii="Arial" w:hAnsi="Arial" w:cs="Arial"/>
                <w:sz w:val="20"/>
                <w:szCs w:val="20"/>
              </w:rPr>
            </w:pPr>
            <w:r w:rsidRPr="001151E8">
              <w:rPr>
                <w:rFonts w:ascii="Arial" w:hAnsi="Arial" w:cs="Arial"/>
                <w:sz w:val="20"/>
                <w:szCs w:val="20"/>
              </w:rPr>
              <w:t>6.77±0.05 to 7.07±0.04</w:t>
            </w:r>
          </w:p>
        </w:tc>
      </w:tr>
      <w:tr w:rsidR="00814E48" w:rsidRPr="00F8662F" w:rsidTr="001151E8">
        <w:trPr>
          <w:trHeight w:val="447"/>
        </w:trPr>
        <w:tc>
          <w:tcPr>
            <w:tcW w:w="1481" w:type="dxa"/>
          </w:tcPr>
          <w:p w:rsidR="00814E48" w:rsidRPr="001151E8" w:rsidRDefault="00814E48" w:rsidP="001151E8">
            <w:pPr>
              <w:spacing w:line="240" w:lineRule="auto"/>
              <w:ind w:right="78"/>
              <w:contextualSpacing/>
              <w:jc w:val="both"/>
              <w:rPr>
                <w:rFonts w:ascii="Arial" w:hAnsi="Arial" w:cs="Arial"/>
                <w:sz w:val="20"/>
                <w:szCs w:val="20"/>
              </w:rPr>
            </w:pPr>
            <w:proofErr w:type="spellStart"/>
            <w:r w:rsidRPr="001151E8">
              <w:rPr>
                <w:rFonts w:ascii="Arial" w:hAnsi="Arial" w:cs="Arial"/>
                <w:sz w:val="20"/>
                <w:szCs w:val="20"/>
              </w:rPr>
              <w:t>Muhibbullah</w:t>
            </w:r>
            <w:proofErr w:type="spellEnd"/>
            <w:r w:rsidRPr="001151E8">
              <w:rPr>
                <w:rFonts w:ascii="Arial" w:hAnsi="Arial" w:cs="Arial"/>
                <w:sz w:val="20"/>
                <w:szCs w:val="20"/>
              </w:rPr>
              <w:t xml:space="preserve"> </w:t>
            </w:r>
            <w:r w:rsidRPr="001151E8">
              <w:rPr>
                <w:rFonts w:ascii="Arial" w:hAnsi="Arial" w:cs="Arial"/>
                <w:i/>
                <w:sz w:val="20"/>
                <w:szCs w:val="20"/>
              </w:rPr>
              <w:t xml:space="preserve">et al., </w:t>
            </w:r>
            <w:r w:rsidRPr="001151E8">
              <w:rPr>
                <w:rFonts w:ascii="Arial" w:hAnsi="Arial" w:cs="Arial"/>
                <w:sz w:val="20"/>
                <w:szCs w:val="20"/>
              </w:rPr>
              <w:t>(2005)</w:t>
            </w:r>
          </w:p>
        </w:tc>
        <w:tc>
          <w:tcPr>
            <w:tcW w:w="3197" w:type="dxa"/>
          </w:tcPr>
          <w:p w:rsidR="00814E48" w:rsidRPr="001151E8" w:rsidRDefault="00814E48" w:rsidP="001151E8">
            <w:pPr>
              <w:spacing w:line="240" w:lineRule="auto"/>
              <w:ind w:right="78"/>
              <w:contextualSpacing/>
              <w:jc w:val="both"/>
              <w:rPr>
                <w:rFonts w:ascii="Arial" w:hAnsi="Arial" w:cs="Arial"/>
                <w:i/>
                <w:sz w:val="20"/>
                <w:szCs w:val="20"/>
              </w:rPr>
            </w:pPr>
            <w:proofErr w:type="spellStart"/>
            <w:r w:rsidRPr="001151E8">
              <w:rPr>
                <w:rFonts w:ascii="Arial" w:hAnsi="Arial" w:cs="Arial"/>
                <w:sz w:val="20"/>
                <w:szCs w:val="20"/>
              </w:rPr>
              <w:t>Sundarband</w:t>
            </w:r>
            <w:proofErr w:type="spellEnd"/>
            <w:r w:rsidRPr="001151E8">
              <w:rPr>
                <w:rFonts w:ascii="Arial" w:hAnsi="Arial" w:cs="Arial"/>
                <w:sz w:val="20"/>
                <w:szCs w:val="20"/>
              </w:rPr>
              <w:t xml:space="preserve"> mangrove forest, Bangladesh. With various species.</w:t>
            </w:r>
          </w:p>
        </w:tc>
        <w:tc>
          <w:tcPr>
            <w:tcW w:w="1843" w:type="dxa"/>
          </w:tcPr>
          <w:p w:rsidR="00814E48" w:rsidRPr="001151E8" w:rsidRDefault="00814E48" w:rsidP="00814E48">
            <w:pPr>
              <w:spacing w:line="240" w:lineRule="auto"/>
              <w:ind w:right="78"/>
              <w:contextualSpacing/>
              <w:jc w:val="right"/>
              <w:rPr>
                <w:rFonts w:ascii="Arial" w:hAnsi="Arial" w:cs="Arial"/>
                <w:sz w:val="20"/>
                <w:szCs w:val="20"/>
              </w:rPr>
            </w:pPr>
            <w:r w:rsidRPr="001151E8">
              <w:rPr>
                <w:rFonts w:ascii="Arial" w:hAnsi="Arial" w:cs="Arial"/>
                <w:sz w:val="20"/>
                <w:szCs w:val="20"/>
              </w:rPr>
              <w:t>-</w:t>
            </w:r>
          </w:p>
        </w:tc>
        <w:tc>
          <w:tcPr>
            <w:tcW w:w="1701" w:type="dxa"/>
          </w:tcPr>
          <w:p w:rsidR="00814E48" w:rsidRPr="001151E8" w:rsidRDefault="00814E48" w:rsidP="001151E8">
            <w:pPr>
              <w:spacing w:line="240" w:lineRule="auto"/>
              <w:ind w:right="78"/>
              <w:contextualSpacing/>
              <w:jc w:val="both"/>
              <w:rPr>
                <w:rFonts w:ascii="Arial" w:hAnsi="Arial" w:cs="Arial"/>
                <w:sz w:val="20"/>
                <w:szCs w:val="20"/>
              </w:rPr>
            </w:pPr>
            <w:r w:rsidRPr="001151E8">
              <w:rPr>
                <w:rFonts w:ascii="Arial" w:hAnsi="Arial" w:cs="Arial"/>
                <w:sz w:val="20"/>
                <w:szCs w:val="20"/>
              </w:rPr>
              <w:t>6.3 to 7.13</w:t>
            </w:r>
          </w:p>
        </w:tc>
      </w:tr>
      <w:tr w:rsidR="00814E48" w:rsidRPr="00F8662F" w:rsidTr="001151E8">
        <w:trPr>
          <w:trHeight w:val="447"/>
        </w:trPr>
        <w:tc>
          <w:tcPr>
            <w:tcW w:w="1481" w:type="dxa"/>
          </w:tcPr>
          <w:p w:rsidR="00814E48" w:rsidRPr="001151E8" w:rsidRDefault="00814E48" w:rsidP="001151E8">
            <w:pPr>
              <w:spacing w:line="240" w:lineRule="auto"/>
              <w:ind w:right="78"/>
              <w:contextualSpacing/>
              <w:jc w:val="both"/>
              <w:rPr>
                <w:rFonts w:ascii="Arial" w:hAnsi="Arial" w:cs="Arial"/>
                <w:sz w:val="20"/>
                <w:szCs w:val="20"/>
              </w:rPr>
            </w:pPr>
            <w:proofErr w:type="spellStart"/>
            <w:r w:rsidRPr="001151E8">
              <w:rPr>
                <w:rFonts w:ascii="Arial" w:hAnsi="Arial" w:cs="Arial"/>
                <w:sz w:val="20"/>
                <w:szCs w:val="20"/>
              </w:rPr>
              <w:t>Rambok</w:t>
            </w:r>
            <w:proofErr w:type="spellEnd"/>
            <w:r w:rsidRPr="001151E8">
              <w:rPr>
                <w:rFonts w:ascii="Arial" w:hAnsi="Arial" w:cs="Arial"/>
                <w:sz w:val="20"/>
                <w:szCs w:val="20"/>
              </w:rPr>
              <w:t xml:space="preserve"> </w:t>
            </w:r>
            <w:r w:rsidRPr="001151E8">
              <w:rPr>
                <w:rFonts w:ascii="Arial" w:hAnsi="Arial" w:cs="Arial"/>
                <w:i/>
                <w:sz w:val="20"/>
                <w:szCs w:val="20"/>
              </w:rPr>
              <w:t xml:space="preserve">et al. </w:t>
            </w:r>
            <w:r w:rsidRPr="001151E8">
              <w:rPr>
                <w:rFonts w:ascii="Arial" w:hAnsi="Arial" w:cs="Arial"/>
                <w:sz w:val="20"/>
                <w:szCs w:val="20"/>
              </w:rPr>
              <w:t>(2010)</w:t>
            </w:r>
          </w:p>
        </w:tc>
        <w:tc>
          <w:tcPr>
            <w:tcW w:w="3197" w:type="dxa"/>
          </w:tcPr>
          <w:p w:rsidR="00814E48" w:rsidRPr="001151E8" w:rsidRDefault="00814E48" w:rsidP="001151E8">
            <w:pPr>
              <w:spacing w:line="240" w:lineRule="auto"/>
              <w:ind w:right="78"/>
              <w:contextualSpacing/>
              <w:jc w:val="both"/>
              <w:rPr>
                <w:rFonts w:ascii="Arial" w:hAnsi="Arial" w:cs="Arial"/>
                <w:sz w:val="20"/>
                <w:szCs w:val="20"/>
              </w:rPr>
            </w:pPr>
            <w:r w:rsidRPr="001151E8">
              <w:rPr>
                <w:rFonts w:ascii="Arial" w:hAnsi="Arial" w:cs="Arial"/>
                <w:sz w:val="20"/>
                <w:szCs w:val="20"/>
              </w:rPr>
              <w:t xml:space="preserve">Wildlife sanctuary mangrove forest, </w:t>
            </w:r>
            <w:proofErr w:type="spellStart"/>
            <w:r w:rsidRPr="001151E8">
              <w:rPr>
                <w:rFonts w:ascii="Arial" w:hAnsi="Arial" w:cs="Arial"/>
                <w:sz w:val="20"/>
                <w:szCs w:val="20"/>
              </w:rPr>
              <w:t>Sibuti</w:t>
            </w:r>
            <w:proofErr w:type="spellEnd"/>
            <w:r w:rsidRPr="001151E8">
              <w:rPr>
                <w:rFonts w:ascii="Arial" w:hAnsi="Arial" w:cs="Arial"/>
                <w:sz w:val="20"/>
                <w:szCs w:val="20"/>
              </w:rPr>
              <w:t xml:space="preserve">, Malaysia. With species of </w:t>
            </w:r>
            <w:r w:rsidRPr="001151E8">
              <w:rPr>
                <w:rFonts w:ascii="Arial" w:hAnsi="Arial" w:cs="Arial"/>
                <w:i/>
                <w:sz w:val="20"/>
                <w:szCs w:val="20"/>
              </w:rPr>
              <w:t xml:space="preserve">R. </w:t>
            </w:r>
            <w:proofErr w:type="spellStart"/>
            <w:r w:rsidRPr="001151E8">
              <w:rPr>
                <w:rFonts w:ascii="Arial" w:hAnsi="Arial" w:cs="Arial"/>
                <w:i/>
                <w:sz w:val="20"/>
                <w:szCs w:val="20"/>
              </w:rPr>
              <w:t>apiculata</w:t>
            </w:r>
            <w:proofErr w:type="spellEnd"/>
            <w:r w:rsidRPr="001151E8">
              <w:rPr>
                <w:rFonts w:ascii="Arial" w:hAnsi="Arial" w:cs="Arial"/>
                <w:sz w:val="20"/>
                <w:szCs w:val="20"/>
              </w:rPr>
              <w:t>.</w:t>
            </w:r>
          </w:p>
        </w:tc>
        <w:tc>
          <w:tcPr>
            <w:tcW w:w="1843" w:type="dxa"/>
          </w:tcPr>
          <w:p w:rsidR="00814E48" w:rsidRPr="001151E8" w:rsidRDefault="00814E48" w:rsidP="001151E8">
            <w:pPr>
              <w:spacing w:line="240" w:lineRule="auto"/>
              <w:ind w:right="78"/>
              <w:contextualSpacing/>
              <w:jc w:val="both"/>
              <w:rPr>
                <w:rFonts w:ascii="Arial" w:hAnsi="Arial" w:cs="Arial"/>
                <w:sz w:val="20"/>
                <w:szCs w:val="20"/>
              </w:rPr>
            </w:pPr>
            <w:r w:rsidRPr="001151E8">
              <w:rPr>
                <w:rFonts w:ascii="Arial" w:hAnsi="Arial" w:cs="Arial"/>
                <w:sz w:val="20"/>
                <w:szCs w:val="20"/>
              </w:rPr>
              <w:t>12.18%</w:t>
            </w:r>
          </w:p>
        </w:tc>
        <w:tc>
          <w:tcPr>
            <w:tcW w:w="1701" w:type="dxa"/>
          </w:tcPr>
          <w:p w:rsidR="00814E48" w:rsidRPr="001151E8" w:rsidRDefault="00814E48" w:rsidP="001151E8">
            <w:pPr>
              <w:spacing w:line="240" w:lineRule="auto"/>
              <w:ind w:right="78"/>
              <w:contextualSpacing/>
              <w:jc w:val="both"/>
              <w:rPr>
                <w:rFonts w:ascii="Arial" w:hAnsi="Arial" w:cs="Arial"/>
                <w:sz w:val="20"/>
                <w:szCs w:val="20"/>
              </w:rPr>
            </w:pPr>
            <w:r w:rsidRPr="001151E8">
              <w:rPr>
                <w:rFonts w:ascii="Arial" w:hAnsi="Arial" w:cs="Arial"/>
                <w:sz w:val="20"/>
                <w:szCs w:val="20"/>
              </w:rPr>
              <w:t>3.34</w:t>
            </w:r>
          </w:p>
        </w:tc>
      </w:tr>
      <w:tr w:rsidR="00814E48" w:rsidRPr="00F8662F" w:rsidTr="00C90BA1">
        <w:trPr>
          <w:trHeight w:val="783"/>
        </w:trPr>
        <w:tc>
          <w:tcPr>
            <w:tcW w:w="1481" w:type="dxa"/>
          </w:tcPr>
          <w:p w:rsidR="00814E48" w:rsidRPr="001151E8" w:rsidRDefault="00814E48" w:rsidP="001151E8">
            <w:pPr>
              <w:spacing w:line="240" w:lineRule="auto"/>
              <w:ind w:right="78"/>
              <w:contextualSpacing/>
              <w:jc w:val="both"/>
              <w:rPr>
                <w:rFonts w:ascii="Arial" w:hAnsi="Arial" w:cs="Arial"/>
                <w:sz w:val="20"/>
                <w:szCs w:val="20"/>
              </w:rPr>
            </w:pPr>
            <w:r w:rsidRPr="001151E8">
              <w:rPr>
                <w:rFonts w:ascii="Arial" w:hAnsi="Arial" w:cs="Arial"/>
                <w:sz w:val="20"/>
                <w:szCs w:val="20"/>
              </w:rPr>
              <w:t>Present study</w:t>
            </w:r>
          </w:p>
        </w:tc>
        <w:tc>
          <w:tcPr>
            <w:tcW w:w="3197" w:type="dxa"/>
          </w:tcPr>
          <w:p w:rsidR="00814E48" w:rsidRPr="001151E8" w:rsidRDefault="00814E48" w:rsidP="001151E8">
            <w:pPr>
              <w:spacing w:line="240" w:lineRule="auto"/>
              <w:ind w:right="78"/>
              <w:contextualSpacing/>
              <w:jc w:val="both"/>
              <w:rPr>
                <w:rFonts w:ascii="Arial" w:hAnsi="Arial" w:cs="Arial"/>
                <w:sz w:val="20"/>
                <w:szCs w:val="20"/>
              </w:rPr>
            </w:pPr>
            <w:proofErr w:type="spellStart"/>
            <w:r w:rsidRPr="001151E8">
              <w:rPr>
                <w:rFonts w:ascii="Arial" w:hAnsi="Arial" w:cs="Arial"/>
                <w:sz w:val="20"/>
                <w:szCs w:val="20"/>
              </w:rPr>
              <w:t>Awat-Awat</w:t>
            </w:r>
            <w:proofErr w:type="spellEnd"/>
            <w:r w:rsidRPr="001151E8">
              <w:rPr>
                <w:rFonts w:ascii="Arial" w:hAnsi="Arial" w:cs="Arial"/>
                <w:sz w:val="20"/>
                <w:szCs w:val="20"/>
              </w:rPr>
              <w:t xml:space="preserve"> mangrove forest, Malaysia. With species of </w:t>
            </w:r>
            <w:r w:rsidRPr="001151E8">
              <w:rPr>
                <w:rFonts w:ascii="Arial" w:hAnsi="Arial" w:cs="Arial"/>
                <w:i/>
                <w:sz w:val="20"/>
                <w:szCs w:val="20"/>
              </w:rPr>
              <w:t xml:space="preserve">R. </w:t>
            </w:r>
            <w:proofErr w:type="spellStart"/>
            <w:r w:rsidRPr="001151E8">
              <w:rPr>
                <w:rFonts w:ascii="Arial" w:hAnsi="Arial" w:cs="Arial"/>
                <w:i/>
                <w:sz w:val="20"/>
                <w:szCs w:val="20"/>
              </w:rPr>
              <w:t>apiculata</w:t>
            </w:r>
            <w:proofErr w:type="spellEnd"/>
          </w:p>
        </w:tc>
        <w:tc>
          <w:tcPr>
            <w:tcW w:w="1843" w:type="dxa"/>
          </w:tcPr>
          <w:p w:rsidR="00814E48" w:rsidRPr="001151E8" w:rsidRDefault="00814E48" w:rsidP="001151E8">
            <w:pPr>
              <w:spacing w:line="240" w:lineRule="auto"/>
              <w:ind w:right="78"/>
              <w:contextualSpacing/>
              <w:jc w:val="both"/>
              <w:rPr>
                <w:rFonts w:ascii="Arial" w:hAnsi="Arial" w:cs="Arial"/>
                <w:sz w:val="20"/>
                <w:szCs w:val="20"/>
              </w:rPr>
            </w:pPr>
            <w:r w:rsidRPr="001151E8">
              <w:rPr>
                <w:rFonts w:ascii="Arial" w:hAnsi="Arial" w:cs="Arial"/>
                <w:sz w:val="20"/>
                <w:szCs w:val="20"/>
              </w:rPr>
              <w:t>1.</w:t>
            </w:r>
            <w:bookmarkStart w:id="0" w:name="_GoBack"/>
            <w:bookmarkEnd w:id="0"/>
            <w:r w:rsidRPr="001151E8">
              <w:rPr>
                <w:rFonts w:ascii="Arial" w:hAnsi="Arial" w:cs="Arial"/>
                <w:sz w:val="20"/>
                <w:szCs w:val="20"/>
              </w:rPr>
              <w:t>73% – 6.24%</w:t>
            </w:r>
          </w:p>
        </w:tc>
        <w:tc>
          <w:tcPr>
            <w:tcW w:w="1701" w:type="dxa"/>
          </w:tcPr>
          <w:p w:rsidR="00814E48" w:rsidRPr="001151E8" w:rsidRDefault="00814E48" w:rsidP="001151E8">
            <w:pPr>
              <w:spacing w:line="240" w:lineRule="auto"/>
              <w:ind w:right="78"/>
              <w:contextualSpacing/>
              <w:jc w:val="both"/>
              <w:rPr>
                <w:rFonts w:ascii="Arial" w:hAnsi="Arial" w:cs="Arial"/>
                <w:sz w:val="20"/>
                <w:szCs w:val="20"/>
              </w:rPr>
            </w:pPr>
            <w:r w:rsidRPr="001151E8">
              <w:rPr>
                <w:rFonts w:ascii="Arial" w:hAnsi="Arial" w:cs="Arial"/>
                <w:sz w:val="20"/>
                <w:szCs w:val="20"/>
              </w:rPr>
              <w:t>3.93 to 5.41</w:t>
            </w:r>
          </w:p>
          <w:p w:rsidR="00814E48" w:rsidRPr="001151E8" w:rsidRDefault="00814E48" w:rsidP="001151E8">
            <w:pPr>
              <w:spacing w:line="240" w:lineRule="auto"/>
              <w:ind w:right="78"/>
              <w:contextualSpacing/>
              <w:jc w:val="both"/>
              <w:rPr>
                <w:rFonts w:ascii="Arial" w:hAnsi="Arial" w:cs="Arial"/>
                <w:sz w:val="20"/>
                <w:szCs w:val="20"/>
              </w:rPr>
            </w:pPr>
          </w:p>
        </w:tc>
      </w:tr>
    </w:tbl>
    <w:p w:rsidR="001151E8" w:rsidRDefault="001151E8" w:rsidP="006C0843">
      <w:pPr>
        <w:spacing w:after="0" w:line="240" w:lineRule="auto"/>
        <w:ind w:right="78"/>
        <w:contextualSpacing/>
        <w:jc w:val="both"/>
        <w:rPr>
          <w:rFonts w:ascii="Arial" w:hAnsi="Arial"/>
        </w:rPr>
      </w:pPr>
    </w:p>
    <w:p w:rsidR="00221686" w:rsidRDefault="00221686" w:rsidP="001151E8">
      <w:pPr>
        <w:spacing w:after="0" w:line="240" w:lineRule="auto"/>
        <w:ind w:right="78"/>
        <w:contextualSpacing/>
        <w:jc w:val="both"/>
        <w:rPr>
          <w:rFonts w:ascii="Arial" w:hAnsi="Arial"/>
          <w:b/>
          <w:lang w:val="en-AU"/>
        </w:rPr>
      </w:pPr>
    </w:p>
    <w:p w:rsidR="001151E8" w:rsidRPr="001151E8" w:rsidRDefault="001151E8" w:rsidP="001151E8">
      <w:pPr>
        <w:spacing w:after="0" w:line="240" w:lineRule="auto"/>
        <w:ind w:right="78"/>
        <w:contextualSpacing/>
        <w:jc w:val="both"/>
        <w:rPr>
          <w:rFonts w:ascii="Arial" w:hAnsi="Arial"/>
          <w:b/>
          <w:lang w:val="en-AU"/>
        </w:rPr>
      </w:pPr>
      <w:r w:rsidRPr="001151E8">
        <w:rPr>
          <w:rFonts w:ascii="Arial" w:hAnsi="Arial"/>
          <w:b/>
          <w:lang w:val="en-AU"/>
        </w:rPr>
        <w:t>CONCLUSION</w:t>
      </w:r>
    </w:p>
    <w:p w:rsidR="001151E8" w:rsidRPr="001151E8" w:rsidRDefault="001151E8" w:rsidP="001151E8">
      <w:pPr>
        <w:spacing w:after="0" w:line="240" w:lineRule="auto"/>
        <w:ind w:right="78"/>
        <w:contextualSpacing/>
        <w:jc w:val="both"/>
        <w:rPr>
          <w:rFonts w:ascii="Arial" w:hAnsi="Arial"/>
          <w:lang w:val="en-AU"/>
        </w:rPr>
      </w:pPr>
    </w:p>
    <w:p w:rsidR="001151E8" w:rsidRDefault="001151E8" w:rsidP="001151E8">
      <w:pPr>
        <w:spacing w:after="0" w:line="240" w:lineRule="auto"/>
        <w:ind w:right="78"/>
        <w:contextualSpacing/>
        <w:jc w:val="both"/>
        <w:rPr>
          <w:rFonts w:ascii="Arial" w:hAnsi="Arial"/>
        </w:rPr>
      </w:pPr>
      <w:r w:rsidRPr="001151E8">
        <w:rPr>
          <w:rFonts w:ascii="Arial" w:hAnsi="Arial"/>
        </w:rPr>
        <w:t xml:space="preserve">Soil acidity of </w:t>
      </w:r>
      <w:proofErr w:type="spellStart"/>
      <w:r w:rsidRPr="001151E8">
        <w:rPr>
          <w:rFonts w:ascii="Arial" w:hAnsi="Arial"/>
        </w:rPr>
        <w:t>Awat-Awat</w:t>
      </w:r>
      <w:proofErr w:type="spellEnd"/>
      <w:r w:rsidRPr="001151E8">
        <w:rPr>
          <w:rFonts w:ascii="Arial" w:hAnsi="Arial"/>
        </w:rPr>
        <w:t xml:space="preserve"> mangrove forest was acidic and varies in each species dominance. The most acidic pH in </w:t>
      </w:r>
      <w:proofErr w:type="spellStart"/>
      <w:r w:rsidRPr="001151E8">
        <w:rPr>
          <w:rFonts w:ascii="Arial" w:hAnsi="Arial"/>
        </w:rPr>
        <w:t>Awat-Awat</w:t>
      </w:r>
      <w:proofErr w:type="spellEnd"/>
      <w:r w:rsidRPr="001151E8">
        <w:rPr>
          <w:rFonts w:ascii="Arial" w:hAnsi="Arial"/>
        </w:rPr>
        <w:t xml:space="preserve"> mangrove forest was found 3.93 in soil </w:t>
      </w:r>
      <w:r w:rsidRPr="001151E8">
        <w:rPr>
          <w:rFonts w:ascii="Arial" w:hAnsi="Arial"/>
        </w:rPr>
        <w:lastRenderedPageBreak/>
        <w:t xml:space="preserve">under dominance of </w:t>
      </w:r>
      <w:r w:rsidRPr="001151E8">
        <w:rPr>
          <w:rFonts w:ascii="Arial" w:hAnsi="Arial"/>
          <w:i/>
        </w:rPr>
        <w:t xml:space="preserve">R. </w:t>
      </w:r>
      <w:proofErr w:type="spellStart"/>
      <w:r w:rsidRPr="001151E8">
        <w:rPr>
          <w:rFonts w:ascii="Arial" w:hAnsi="Arial"/>
          <w:i/>
        </w:rPr>
        <w:t>mucronata</w:t>
      </w:r>
      <w:proofErr w:type="spellEnd"/>
      <w:r w:rsidRPr="001151E8">
        <w:rPr>
          <w:rFonts w:ascii="Arial" w:hAnsi="Arial"/>
        </w:rPr>
        <w:t xml:space="preserve">. According to ANOVA test at P≤0.05, pH in different species dominance of </w:t>
      </w:r>
      <w:proofErr w:type="spellStart"/>
      <w:r w:rsidRPr="001151E8">
        <w:rPr>
          <w:rFonts w:ascii="Arial" w:hAnsi="Arial"/>
        </w:rPr>
        <w:t>Awat-Awat</w:t>
      </w:r>
      <w:proofErr w:type="spellEnd"/>
      <w:r w:rsidRPr="001151E8">
        <w:rPr>
          <w:rFonts w:ascii="Arial" w:hAnsi="Arial"/>
        </w:rPr>
        <w:t xml:space="preserve"> mangrove forest were significantly different.</w:t>
      </w:r>
    </w:p>
    <w:p w:rsidR="0005159F" w:rsidRPr="001151E8" w:rsidRDefault="0005159F" w:rsidP="001151E8">
      <w:pPr>
        <w:spacing w:after="0" w:line="240" w:lineRule="auto"/>
        <w:ind w:right="78"/>
        <w:contextualSpacing/>
        <w:jc w:val="both"/>
        <w:rPr>
          <w:rFonts w:ascii="Arial" w:hAnsi="Arial"/>
        </w:rPr>
      </w:pPr>
    </w:p>
    <w:p w:rsidR="001151E8" w:rsidRPr="001151E8" w:rsidRDefault="001151E8" w:rsidP="001151E8">
      <w:pPr>
        <w:spacing w:after="0" w:line="240" w:lineRule="auto"/>
        <w:ind w:right="78"/>
        <w:contextualSpacing/>
        <w:jc w:val="both"/>
        <w:rPr>
          <w:rFonts w:ascii="Arial" w:hAnsi="Arial"/>
        </w:rPr>
      </w:pPr>
      <w:r w:rsidRPr="001151E8">
        <w:rPr>
          <w:rFonts w:ascii="Arial" w:hAnsi="Arial"/>
        </w:rPr>
        <w:t xml:space="preserve">Soil carbon content of </w:t>
      </w:r>
      <w:proofErr w:type="spellStart"/>
      <w:r w:rsidRPr="001151E8">
        <w:rPr>
          <w:rFonts w:ascii="Arial" w:hAnsi="Arial"/>
        </w:rPr>
        <w:t>Awat-Awat</w:t>
      </w:r>
      <w:proofErr w:type="spellEnd"/>
      <w:r w:rsidRPr="001151E8">
        <w:rPr>
          <w:rFonts w:ascii="Arial" w:hAnsi="Arial"/>
        </w:rPr>
        <w:t xml:space="preserve"> mangrove forest was varies in each species dominance. The highest soil carbon content was found 6.24% in soil under dominance of </w:t>
      </w:r>
      <w:r w:rsidRPr="001151E8">
        <w:rPr>
          <w:rFonts w:ascii="Arial" w:hAnsi="Arial"/>
          <w:i/>
        </w:rPr>
        <w:t xml:space="preserve">R. </w:t>
      </w:r>
      <w:proofErr w:type="spellStart"/>
      <w:r w:rsidRPr="001151E8">
        <w:rPr>
          <w:rFonts w:ascii="Arial" w:hAnsi="Arial"/>
          <w:i/>
        </w:rPr>
        <w:t>mucronata</w:t>
      </w:r>
      <w:proofErr w:type="spellEnd"/>
      <w:r w:rsidRPr="001151E8">
        <w:rPr>
          <w:rFonts w:ascii="Arial" w:hAnsi="Arial"/>
        </w:rPr>
        <w:t xml:space="preserve"> whereas the lowest soil carbon content was found 1.73% in soil under dominance of </w:t>
      </w:r>
      <w:r w:rsidRPr="001151E8">
        <w:rPr>
          <w:rFonts w:ascii="Arial" w:hAnsi="Arial"/>
          <w:i/>
        </w:rPr>
        <w:t xml:space="preserve">S. </w:t>
      </w:r>
      <w:proofErr w:type="gramStart"/>
      <w:r w:rsidRPr="001151E8">
        <w:rPr>
          <w:rFonts w:ascii="Arial" w:hAnsi="Arial"/>
          <w:i/>
        </w:rPr>
        <w:t>alba</w:t>
      </w:r>
      <w:proofErr w:type="gramEnd"/>
      <w:r w:rsidRPr="001151E8">
        <w:rPr>
          <w:rFonts w:ascii="Arial" w:hAnsi="Arial"/>
        </w:rPr>
        <w:t xml:space="preserve">. The difference of species dominance in </w:t>
      </w:r>
      <w:proofErr w:type="spellStart"/>
      <w:r w:rsidRPr="001151E8">
        <w:rPr>
          <w:rFonts w:ascii="Arial" w:hAnsi="Arial"/>
        </w:rPr>
        <w:t>Awat-Awat</w:t>
      </w:r>
      <w:proofErr w:type="spellEnd"/>
      <w:r w:rsidRPr="001151E8">
        <w:rPr>
          <w:rFonts w:ascii="Arial" w:hAnsi="Arial"/>
        </w:rPr>
        <w:t xml:space="preserve"> mangrove forest gave the different result of pH and soil carbon content.</w:t>
      </w:r>
    </w:p>
    <w:p w:rsidR="00221686" w:rsidRDefault="00221686" w:rsidP="001151E8">
      <w:pPr>
        <w:spacing w:after="0" w:line="240" w:lineRule="auto"/>
        <w:ind w:right="78"/>
        <w:contextualSpacing/>
        <w:jc w:val="both"/>
        <w:rPr>
          <w:rFonts w:ascii="Arial" w:hAnsi="Arial"/>
          <w:b/>
          <w:lang w:val="en-AU"/>
        </w:rPr>
      </w:pPr>
    </w:p>
    <w:p w:rsidR="00221686" w:rsidRDefault="00221686" w:rsidP="001151E8">
      <w:pPr>
        <w:spacing w:after="0" w:line="240" w:lineRule="auto"/>
        <w:ind w:right="78"/>
        <w:contextualSpacing/>
        <w:jc w:val="both"/>
        <w:rPr>
          <w:rFonts w:ascii="Arial" w:hAnsi="Arial"/>
          <w:b/>
          <w:lang w:val="en-AU"/>
        </w:rPr>
      </w:pPr>
    </w:p>
    <w:p w:rsidR="001151E8" w:rsidRPr="001151E8" w:rsidRDefault="001151E8" w:rsidP="001151E8">
      <w:pPr>
        <w:spacing w:after="0" w:line="240" w:lineRule="auto"/>
        <w:ind w:right="78"/>
        <w:contextualSpacing/>
        <w:jc w:val="both"/>
        <w:rPr>
          <w:rFonts w:ascii="Arial" w:hAnsi="Arial"/>
          <w:b/>
          <w:lang w:val="en-AU"/>
        </w:rPr>
      </w:pPr>
      <w:r w:rsidRPr="001151E8">
        <w:rPr>
          <w:rFonts w:ascii="Arial" w:hAnsi="Arial"/>
          <w:b/>
          <w:lang w:val="en-AU"/>
        </w:rPr>
        <w:t>REFERENCES</w:t>
      </w:r>
    </w:p>
    <w:p w:rsidR="001151E8" w:rsidRPr="006C0843" w:rsidRDefault="001151E8" w:rsidP="006C0843">
      <w:pPr>
        <w:spacing w:after="0" w:line="240" w:lineRule="auto"/>
        <w:ind w:right="78"/>
        <w:contextualSpacing/>
        <w:jc w:val="both"/>
        <w:rPr>
          <w:rFonts w:ascii="Arial" w:hAnsi="Arial"/>
        </w:rPr>
      </w:pPr>
    </w:p>
    <w:p w:rsidR="001151E8" w:rsidRPr="001151E8" w:rsidRDefault="001151E8" w:rsidP="001151E8">
      <w:pPr>
        <w:ind w:left="448" w:hanging="448"/>
        <w:contextualSpacing/>
        <w:jc w:val="both"/>
        <w:rPr>
          <w:rFonts w:ascii="Arial" w:hAnsi="Arial" w:cs="Arial"/>
        </w:rPr>
      </w:pPr>
      <w:r w:rsidRPr="001151E8">
        <w:rPr>
          <w:rFonts w:ascii="Arial" w:hAnsi="Arial" w:cs="Arial"/>
        </w:rPr>
        <w:t xml:space="preserve">Chandra I.A., Seca G. and Abu </w:t>
      </w:r>
      <w:proofErr w:type="spellStart"/>
      <w:r w:rsidRPr="001151E8">
        <w:rPr>
          <w:rFonts w:ascii="Arial" w:hAnsi="Arial" w:cs="Arial"/>
        </w:rPr>
        <w:t>Hena</w:t>
      </w:r>
      <w:proofErr w:type="spellEnd"/>
      <w:r w:rsidRPr="001151E8">
        <w:rPr>
          <w:rFonts w:ascii="Arial" w:hAnsi="Arial" w:cs="Arial"/>
        </w:rPr>
        <w:t xml:space="preserve"> M.K. 2011. Aboveground biomass production of </w:t>
      </w:r>
      <w:proofErr w:type="spellStart"/>
      <w:r w:rsidRPr="001151E8">
        <w:rPr>
          <w:rFonts w:ascii="Arial" w:hAnsi="Arial" w:cs="Arial"/>
          <w:i/>
        </w:rPr>
        <w:t>Rhizophora</w:t>
      </w:r>
      <w:proofErr w:type="spellEnd"/>
      <w:r w:rsidRPr="001151E8">
        <w:rPr>
          <w:rFonts w:ascii="Arial" w:hAnsi="Arial" w:cs="Arial"/>
          <w:i/>
        </w:rPr>
        <w:t xml:space="preserve"> </w:t>
      </w:r>
      <w:proofErr w:type="spellStart"/>
      <w:r w:rsidRPr="001151E8">
        <w:rPr>
          <w:rFonts w:ascii="Arial" w:hAnsi="Arial" w:cs="Arial"/>
          <w:i/>
        </w:rPr>
        <w:t>apiculata</w:t>
      </w:r>
      <w:proofErr w:type="spellEnd"/>
      <w:r w:rsidRPr="001151E8">
        <w:rPr>
          <w:rFonts w:ascii="Arial" w:hAnsi="Arial" w:cs="Arial"/>
          <w:i/>
        </w:rPr>
        <w:t xml:space="preserve"> </w:t>
      </w:r>
      <w:proofErr w:type="spellStart"/>
      <w:r w:rsidRPr="001151E8">
        <w:rPr>
          <w:rFonts w:ascii="Arial" w:hAnsi="Arial" w:cs="Arial"/>
        </w:rPr>
        <w:t>Blume</w:t>
      </w:r>
      <w:proofErr w:type="spellEnd"/>
      <w:r w:rsidRPr="001151E8">
        <w:rPr>
          <w:rFonts w:ascii="Arial" w:hAnsi="Arial" w:cs="Arial"/>
        </w:rPr>
        <w:t xml:space="preserve"> in Sarawak mangrove forest. </w:t>
      </w:r>
      <w:r w:rsidRPr="001151E8">
        <w:rPr>
          <w:rFonts w:ascii="Arial" w:hAnsi="Arial" w:cs="Arial"/>
          <w:i/>
        </w:rPr>
        <w:t xml:space="preserve">American Journal of Agricultural and Biological Sciences, </w:t>
      </w:r>
      <w:r w:rsidRPr="001151E8">
        <w:rPr>
          <w:rFonts w:ascii="Arial" w:hAnsi="Arial" w:cs="Arial"/>
        </w:rPr>
        <w:t xml:space="preserve">6 (4): 469-474. </w:t>
      </w:r>
    </w:p>
    <w:p w:rsidR="001151E8" w:rsidRPr="001151E8" w:rsidRDefault="001151E8" w:rsidP="001151E8">
      <w:pPr>
        <w:ind w:left="448" w:hanging="448"/>
        <w:contextualSpacing/>
        <w:jc w:val="both"/>
        <w:rPr>
          <w:rFonts w:ascii="Arial" w:hAnsi="Arial" w:cs="Arial"/>
        </w:rPr>
      </w:pPr>
      <w:proofErr w:type="spellStart"/>
      <w:r w:rsidRPr="001151E8">
        <w:rPr>
          <w:rFonts w:ascii="Arial" w:hAnsi="Arial" w:cs="Arial"/>
        </w:rPr>
        <w:t>Lacerda</w:t>
      </w:r>
      <w:proofErr w:type="spellEnd"/>
      <w:r w:rsidRPr="001151E8">
        <w:rPr>
          <w:rFonts w:ascii="Arial" w:hAnsi="Arial" w:cs="Arial"/>
        </w:rPr>
        <w:t xml:space="preserve">, L. D., </w:t>
      </w:r>
      <w:proofErr w:type="spellStart"/>
      <w:r w:rsidRPr="001151E8">
        <w:rPr>
          <w:rFonts w:ascii="Arial" w:hAnsi="Arial" w:cs="Arial"/>
        </w:rPr>
        <w:t>Ittekkot</w:t>
      </w:r>
      <w:proofErr w:type="spellEnd"/>
      <w:r w:rsidRPr="001151E8">
        <w:rPr>
          <w:rFonts w:ascii="Arial" w:hAnsi="Arial" w:cs="Arial"/>
        </w:rPr>
        <w:t xml:space="preserve">, V. and </w:t>
      </w:r>
      <w:proofErr w:type="spellStart"/>
      <w:r w:rsidRPr="001151E8">
        <w:rPr>
          <w:rFonts w:ascii="Arial" w:hAnsi="Arial" w:cs="Arial"/>
        </w:rPr>
        <w:t>Patchineelam</w:t>
      </w:r>
      <w:proofErr w:type="spellEnd"/>
      <w:r w:rsidRPr="001151E8">
        <w:rPr>
          <w:rFonts w:ascii="Arial" w:hAnsi="Arial" w:cs="Arial"/>
        </w:rPr>
        <w:t xml:space="preserve">, S.R. 1995. Biogeochemistry of mangrove soil organic matter: a comparison between </w:t>
      </w:r>
      <w:proofErr w:type="spellStart"/>
      <w:r w:rsidRPr="001151E8">
        <w:rPr>
          <w:rFonts w:ascii="Arial" w:hAnsi="Arial" w:cs="Arial"/>
          <w:i/>
        </w:rPr>
        <w:t>Rhizophora</w:t>
      </w:r>
      <w:proofErr w:type="spellEnd"/>
      <w:r w:rsidRPr="001151E8">
        <w:rPr>
          <w:rFonts w:ascii="Arial" w:hAnsi="Arial" w:cs="Arial"/>
          <w:i/>
        </w:rPr>
        <w:t xml:space="preserve"> </w:t>
      </w:r>
      <w:r w:rsidRPr="001151E8">
        <w:rPr>
          <w:rFonts w:ascii="Arial" w:hAnsi="Arial" w:cs="Arial"/>
        </w:rPr>
        <w:t xml:space="preserve">and </w:t>
      </w:r>
      <w:proofErr w:type="spellStart"/>
      <w:r w:rsidRPr="001151E8">
        <w:rPr>
          <w:rFonts w:ascii="Arial" w:hAnsi="Arial" w:cs="Arial"/>
          <w:i/>
        </w:rPr>
        <w:t>Avicennia</w:t>
      </w:r>
      <w:proofErr w:type="spellEnd"/>
      <w:r w:rsidRPr="001151E8">
        <w:rPr>
          <w:rFonts w:ascii="Arial" w:hAnsi="Arial" w:cs="Arial"/>
          <w:i/>
        </w:rPr>
        <w:t xml:space="preserve"> </w:t>
      </w:r>
      <w:r w:rsidRPr="001151E8">
        <w:rPr>
          <w:rFonts w:ascii="Arial" w:hAnsi="Arial" w:cs="Arial"/>
        </w:rPr>
        <w:t xml:space="preserve">soils in South-eastern Brazil. </w:t>
      </w:r>
      <w:r w:rsidRPr="001151E8">
        <w:rPr>
          <w:rFonts w:ascii="Arial" w:hAnsi="Arial" w:cs="Arial"/>
          <w:i/>
        </w:rPr>
        <w:t xml:space="preserve">Estuarine, Coastal and Shelf Science </w:t>
      </w:r>
      <w:r w:rsidRPr="001151E8">
        <w:rPr>
          <w:rFonts w:ascii="Arial" w:hAnsi="Arial" w:cs="Arial"/>
        </w:rPr>
        <w:t xml:space="preserve">40: 713-720. </w:t>
      </w:r>
    </w:p>
    <w:p w:rsidR="001151E8" w:rsidRPr="001151E8" w:rsidRDefault="001151E8" w:rsidP="001151E8">
      <w:pPr>
        <w:ind w:left="448" w:hanging="448"/>
        <w:contextualSpacing/>
        <w:jc w:val="both"/>
        <w:rPr>
          <w:rFonts w:ascii="Arial" w:hAnsi="Arial" w:cs="Arial"/>
        </w:rPr>
      </w:pPr>
      <w:proofErr w:type="spellStart"/>
      <w:r w:rsidRPr="001151E8">
        <w:rPr>
          <w:rFonts w:ascii="Arial" w:hAnsi="Arial" w:cs="Arial"/>
        </w:rPr>
        <w:t>Lal</w:t>
      </w:r>
      <w:proofErr w:type="spellEnd"/>
      <w:r w:rsidRPr="001151E8">
        <w:rPr>
          <w:rFonts w:ascii="Arial" w:hAnsi="Arial" w:cs="Arial"/>
        </w:rPr>
        <w:t xml:space="preserve">, R. 2005. Forest soil and carbon sequestration. </w:t>
      </w:r>
      <w:r w:rsidRPr="001151E8">
        <w:rPr>
          <w:rFonts w:ascii="Arial" w:hAnsi="Arial" w:cs="Arial"/>
          <w:i/>
        </w:rPr>
        <w:t xml:space="preserve">Journal Forest Ecology Management </w:t>
      </w:r>
      <w:r w:rsidRPr="001151E8">
        <w:rPr>
          <w:rFonts w:ascii="Arial" w:hAnsi="Arial" w:cs="Arial"/>
        </w:rPr>
        <w:t>220: 242-258.</w:t>
      </w:r>
      <w:r w:rsidRPr="001151E8">
        <w:rPr>
          <w:rFonts w:ascii="Arial" w:hAnsi="Arial" w:cs="Arial"/>
          <w:i/>
        </w:rPr>
        <w:t xml:space="preserve"> </w:t>
      </w:r>
    </w:p>
    <w:p w:rsidR="001151E8" w:rsidRPr="001151E8" w:rsidRDefault="001151E8" w:rsidP="001151E8">
      <w:pPr>
        <w:ind w:left="448" w:hanging="448"/>
        <w:contextualSpacing/>
        <w:jc w:val="both"/>
        <w:rPr>
          <w:rFonts w:ascii="Arial" w:hAnsi="Arial" w:cs="Arial"/>
        </w:rPr>
      </w:pPr>
      <w:proofErr w:type="spellStart"/>
      <w:r w:rsidRPr="001151E8">
        <w:rPr>
          <w:rFonts w:ascii="Arial" w:hAnsi="Arial" w:cs="Arial"/>
        </w:rPr>
        <w:t>Mahmood</w:t>
      </w:r>
      <w:proofErr w:type="spellEnd"/>
      <w:r w:rsidRPr="001151E8">
        <w:rPr>
          <w:rFonts w:ascii="Arial" w:hAnsi="Arial" w:cs="Arial"/>
        </w:rPr>
        <w:t xml:space="preserve"> H., O. </w:t>
      </w:r>
      <w:proofErr w:type="spellStart"/>
      <w:r w:rsidRPr="001151E8">
        <w:rPr>
          <w:rFonts w:ascii="Arial" w:hAnsi="Arial" w:cs="Arial"/>
        </w:rPr>
        <w:t>Saberi</w:t>
      </w:r>
      <w:proofErr w:type="spellEnd"/>
      <w:r w:rsidRPr="001151E8">
        <w:rPr>
          <w:rFonts w:ascii="Arial" w:hAnsi="Arial" w:cs="Arial"/>
        </w:rPr>
        <w:t xml:space="preserve">, B. </w:t>
      </w:r>
      <w:proofErr w:type="spellStart"/>
      <w:r w:rsidRPr="001151E8">
        <w:rPr>
          <w:rFonts w:ascii="Arial" w:hAnsi="Arial" w:cs="Arial"/>
        </w:rPr>
        <w:t>Japar</w:t>
      </w:r>
      <w:proofErr w:type="spellEnd"/>
      <w:r w:rsidRPr="001151E8">
        <w:rPr>
          <w:rFonts w:ascii="Arial" w:hAnsi="Arial" w:cs="Arial"/>
        </w:rPr>
        <w:t xml:space="preserve"> </w:t>
      </w:r>
      <w:proofErr w:type="spellStart"/>
      <w:r w:rsidRPr="001151E8">
        <w:rPr>
          <w:rFonts w:ascii="Arial" w:hAnsi="Arial" w:cs="Arial"/>
        </w:rPr>
        <w:t>Sidik</w:t>
      </w:r>
      <w:proofErr w:type="spellEnd"/>
      <w:r w:rsidRPr="001151E8">
        <w:rPr>
          <w:rFonts w:ascii="Arial" w:hAnsi="Arial" w:cs="Arial"/>
        </w:rPr>
        <w:t xml:space="preserve">, K. </w:t>
      </w:r>
      <w:proofErr w:type="spellStart"/>
      <w:r w:rsidRPr="001151E8">
        <w:rPr>
          <w:rFonts w:ascii="Arial" w:hAnsi="Arial" w:cs="Arial"/>
        </w:rPr>
        <w:t>Misri</w:t>
      </w:r>
      <w:proofErr w:type="spellEnd"/>
      <w:r w:rsidRPr="001151E8">
        <w:rPr>
          <w:rFonts w:ascii="Arial" w:hAnsi="Arial" w:cs="Arial"/>
        </w:rPr>
        <w:t xml:space="preserve">. 2005. Net primary productivity of </w:t>
      </w:r>
      <w:proofErr w:type="spellStart"/>
      <w:r w:rsidRPr="001151E8">
        <w:rPr>
          <w:rFonts w:ascii="Arial" w:hAnsi="Arial" w:cs="Arial"/>
          <w:i/>
        </w:rPr>
        <w:t>Bruguiera</w:t>
      </w:r>
      <w:proofErr w:type="spellEnd"/>
      <w:r w:rsidRPr="001151E8">
        <w:rPr>
          <w:rFonts w:ascii="Arial" w:hAnsi="Arial" w:cs="Arial"/>
          <w:i/>
        </w:rPr>
        <w:t xml:space="preserve"> </w:t>
      </w:r>
      <w:proofErr w:type="spellStart"/>
      <w:r w:rsidRPr="001151E8">
        <w:rPr>
          <w:rFonts w:ascii="Arial" w:hAnsi="Arial" w:cs="Arial"/>
          <w:i/>
        </w:rPr>
        <w:t>parviﬂora</w:t>
      </w:r>
      <w:proofErr w:type="spellEnd"/>
      <w:r w:rsidRPr="001151E8">
        <w:rPr>
          <w:rFonts w:ascii="Arial" w:hAnsi="Arial" w:cs="Arial"/>
        </w:rPr>
        <w:t xml:space="preserve"> (Wight and </w:t>
      </w:r>
      <w:proofErr w:type="spellStart"/>
      <w:r w:rsidRPr="001151E8">
        <w:rPr>
          <w:rFonts w:ascii="Arial" w:hAnsi="Arial" w:cs="Arial"/>
        </w:rPr>
        <w:t>Arn</w:t>
      </w:r>
      <w:proofErr w:type="spellEnd"/>
      <w:r w:rsidRPr="001151E8">
        <w:rPr>
          <w:rFonts w:ascii="Arial" w:hAnsi="Arial" w:cs="Arial"/>
        </w:rPr>
        <w:t xml:space="preserve">.) dominated mangrove forest at Kuala Selangor, Malaysia. </w:t>
      </w:r>
      <w:r w:rsidRPr="001151E8">
        <w:rPr>
          <w:rFonts w:ascii="Arial" w:hAnsi="Arial" w:cs="Arial"/>
          <w:i/>
        </w:rPr>
        <w:t xml:space="preserve">Forest Ecology Management </w:t>
      </w:r>
      <w:r w:rsidRPr="001151E8">
        <w:rPr>
          <w:rFonts w:ascii="Arial" w:hAnsi="Arial" w:cs="Arial"/>
        </w:rPr>
        <w:t>255: 179-182.</w:t>
      </w:r>
    </w:p>
    <w:p w:rsidR="001151E8" w:rsidRPr="001151E8" w:rsidRDefault="001151E8" w:rsidP="001151E8">
      <w:pPr>
        <w:ind w:left="448" w:hanging="448"/>
        <w:contextualSpacing/>
        <w:jc w:val="both"/>
        <w:rPr>
          <w:rFonts w:ascii="Arial" w:hAnsi="Arial" w:cs="Arial"/>
        </w:rPr>
      </w:pPr>
      <w:proofErr w:type="spellStart"/>
      <w:r w:rsidRPr="001151E8">
        <w:rPr>
          <w:rFonts w:ascii="Arial" w:hAnsi="Arial" w:cs="Arial"/>
        </w:rPr>
        <w:t>Muhibbullah</w:t>
      </w:r>
      <w:proofErr w:type="spellEnd"/>
      <w:r w:rsidRPr="001151E8">
        <w:rPr>
          <w:rFonts w:ascii="Arial" w:hAnsi="Arial" w:cs="Arial"/>
        </w:rPr>
        <w:t xml:space="preserve">, Md., S.M. </w:t>
      </w:r>
      <w:proofErr w:type="spellStart"/>
      <w:r w:rsidRPr="001151E8">
        <w:rPr>
          <w:rFonts w:ascii="Arial" w:hAnsi="Arial" w:cs="Arial"/>
        </w:rPr>
        <w:t>Nurul</w:t>
      </w:r>
      <w:proofErr w:type="spellEnd"/>
      <w:r w:rsidRPr="001151E8">
        <w:rPr>
          <w:rFonts w:ascii="Arial" w:hAnsi="Arial" w:cs="Arial"/>
        </w:rPr>
        <w:t xml:space="preserve"> Amin, A.T. Chowdhury. 2005. Some </w:t>
      </w:r>
      <w:proofErr w:type="spellStart"/>
      <w:r w:rsidRPr="001151E8">
        <w:rPr>
          <w:rFonts w:ascii="Arial" w:hAnsi="Arial" w:cs="Arial"/>
        </w:rPr>
        <w:t>psysico</w:t>
      </w:r>
      <w:proofErr w:type="spellEnd"/>
      <w:r w:rsidRPr="001151E8">
        <w:rPr>
          <w:rFonts w:ascii="Arial" w:hAnsi="Arial" w:cs="Arial"/>
        </w:rPr>
        <w:t xml:space="preserve">-chemical parameters of soil and water of </w:t>
      </w:r>
      <w:proofErr w:type="spellStart"/>
      <w:r w:rsidRPr="001151E8">
        <w:rPr>
          <w:rFonts w:ascii="Arial" w:hAnsi="Arial" w:cs="Arial"/>
        </w:rPr>
        <w:t>Sundarban</w:t>
      </w:r>
      <w:proofErr w:type="spellEnd"/>
      <w:r w:rsidRPr="001151E8">
        <w:rPr>
          <w:rFonts w:ascii="Arial" w:hAnsi="Arial" w:cs="Arial"/>
        </w:rPr>
        <w:t xml:space="preserve"> mangrove forest, Bangladesh. </w:t>
      </w:r>
      <w:r w:rsidRPr="001151E8">
        <w:rPr>
          <w:rFonts w:ascii="Arial" w:hAnsi="Arial" w:cs="Arial"/>
          <w:i/>
        </w:rPr>
        <w:t>Journal of Biological Sciences</w:t>
      </w:r>
      <w:r w:rsidRPr="001151E8">
        <w:rPr>
          <w:rFonts w:ascii="Arial" w:hAnsi="Arial" w:cs="Arial"/>
        </w:rPr>
        <w:t xml:space="preserve"> 5(3): 354-357.</w:t>
      </w:r>
    </w:p>
    <w:p w:rsidR="001151E8" w:rsidRPr="001151E8" w:rsidRDefault="001151E8" w:rsidP="001151E8">
      <w:pPr>
        <w:ind w:left="448" w:hanging="448"/>
        <w:contextualSpacing/>
        <w:jc w:val="both"/>
        <w:rPr>
          <w:rFonts w:ascii="Arial" w:hAnsi="Arial" w:cs="Arial"/>
        </w:rPr>
      </w:pPr>
      <w:proofErr w:type="spellStart"/>
      <w:r w:rsidRPr="001151E8">
        <w:rPr>
          <w:rFonts w:ascii="Arial" w:hAnsi="Arial" w:cs="Arial"/>
        </w:rPr>
        <w:t>Muukonen</w:t>
      </w:r>
      <w:proofErr w:type="spellEnd"/>
      <w:r w:rsidRPr="001151E8">
        <w:rPr>
          <w:rFonts w:ascii="Arial" w:hAnsi="Arial" w:cs="Arial"/>
        </w:rPr>
        <w:t xml:space="preserve">, P and J. </w:t>
      </w:r>
      <w:proofErr w:type="spellStart"/>
      <w:r w:rsidRPr="001151E8">
        <w:rPr>
          <w:rFonts w:ascii="Arial" w:hAnsi="Arial" w:cs="Arial"/>
        </w:rPr>
        <w:t>Heiskanen</w:t>
      </w:r>
      <w:proofErr w:type="spellEnd"/>
      <w:r w:rsidRPr="001151E8">
        <w:rPr>
          <w:rFonts w:ascii="Arial" w:hAnsi="Arial" w:cs="Arial"/>
        </w:rPr>
        <w:t xml:space="preserve">. 2007. Biomass estimation over a large area based on </w:t>
      </w:r>
      <w:proofErr w:type="spellStart"/>
      <w:r w:rsidRPr="001151E8">
        <w:rPr>
          <w:rFonts w:ascii="Arial" w:hAnsi="Arial" w:cs="Arial"/>
        </w:rPr>
        <w:t>standwise</w:t>
      </w:r>
      <w:proofErr w:type="spellEnd"/>
      <w:r w:rsidRPr="001151E8">
        <w:rPr>
          <w:rFonts w:ascii="Arial" w:hAnsi="Arial" w:cs="Arial"/>
        </w:rPr>
        <w:t xml:space="preserve"> forest inventory </w:t>
      </w:r>
      <w:proofErr w:type="gramStart"/>
      <w:r w:rsidRPr="001151E8">
        <w:rPr>
          <w:rFonts w:ascii="Arial" w:hAnsi="Arial" w:cs="Arial"/>
        </w:rPr>
        <w:t>data  and</w:t>
      </w:r>
      <w:proofErr w:type="gramEnd"/>
      <w:r w:rsidRPr="001151E8">
        <w:rPr>
          <w:rFonts w:ascii="Arial" w:hAnsi="Arial" w:cs="Arial"/>
        </w:rPr>
        <w:t xml:space="preserve"> ASTER and MODIS satellite data: A possibility to verify carbon inventories. </w:t>
      </w:r>
      <w:r w:rsidRPr="001151E8">
        <w:rPr>
          <w:rFonts w:ascii="Arial" w:hAnsi="Arial" w:cs="Arial"/>
          <w:i/>
        </w:rPr>
        <w:t xml:space="preserve">Remote Sensing of Environment </w:t>
      </w:r>
      <w:r w:rsidRPr="001151E8">
        <w:rPr>
          <w:rFonts w:ascii="Arial" w:hAnsi="Arial" w:cs="Arial"/>
        </w:rPr>
        <w:t>107: 617-624</w:t>
      </w:r>
      <w:r w:rsidRPr="001151E8">
        <w:rPr>
          <w:rFonts w:ascii="Arial" w:hAnsi="Arial" w:cs="Arial"/>
          <w:i/>
        </w:rPr>
        <w:t>.</w:t>
      </w:r>
      <w:r w:rsidRPr="001151E8">
        <w:rPr>
          <w:rFonts w:ascii="Arial" w:hAnsi="Arial" w:cs="Arial"/>
        </w:rPr>
        <w:t xml:space="preserve"> </w:t>
      </w:r>
    </w:p>
    <w:p w:rsidR="001151E8" w:rsidRPr="001151E8" w:rsidRDefault="001151E8" w:rsidP="001151E8">
      <w:pPr>
        <w:ind w:left="448" w:hanging="448"/>
        <w:contextualSpacing/>
        <w:jc w:val="both"/>
        <w:rPr>
          <w:rFonts w:ascii="Arial" w:hAnsi="Arial" w:cs="Arial"/>
        </w:rPr>
      </w:pPr>
      <w:r w:rsidRPr="001151E8">
        <w:rPr>
          <w:rFonts w:ascii="Arial" w:hAnsi="Arial" w:cs="Arial"/>
          <w:bCs/>
        </w:rPr>
        <w:t xml:space="preserve">Peter K. L. N. and N. </w:t>
      </w:r>
      <w:proofErr w:type="spellStart"/>
      <w:r w:rsidRPr="001151E8">
        <w:rPr>
          <w:rFonts w:ascii="Arial" w:hAnsi="Arial" w:cs="Arial"/>
          <w:bCs/>
        </w:rPr>
        <w:t>Sivasothi</w:t>
      </w:r>
      <w:proofErr w:type="spellEnd"/>
      <w:r w:rsidRPr="001151E8">
        <w:rPr>
          <w:rFonts w:ascii="Arial" w:hAnsi="Arial" w:cs="Arial"/>
          <w:bCs/>
        </w:rPr>
        <w:t xml:space="preserve">. 2001. A guide to mangroves of Singapore. </w:t>
      </w:r>
      <w:r w:rsidRPr="001151E8">
        <w:rPr>
          <w:rFonts w:ascii="Arial" w:hAnsi="Arial" w:cs="Arial"/>
          <w:bCs/>
          <w:u w:val="single"/>
        </w:rPr>
        <w:t>http://mangrove.nus.edu.sg/guidebooks/text/1015a.htm</w:t>
      </w:r>
      <w:r w:rsidRPr="001151E8">
        <w:rPr>
          <w:rFonts w:ascii="Arial" w:hAnsi="Arial" w:cs="Arial"/>
          <w:bCs/>
        </w:rPr>
        <w:t xml:space="preserve">. </w:t>
      </w:r>
    </w:p>
    <w:p w:rsidR="001151E8" w:rsidRPr="001151E8" w:rsidRDefault="001151E8" w:rsidP="001151E8">
      <w:pPr>
        <w:ind w:left="448" w:hanging="448"/>
        <w:contextualSpacing/>
        <w:jc w:val="both"/>
        <w:rPr>
          <w:rFonts w:ascii="Arial" w:hAnsi="Arial" w:cs="Arial"/>
        </w:rPr>
      </w:pPr>
      <w:proofErr w:type="spellStart"/>
      <w:r w:rsidRPr="001151E8">
        <w:rPr>
          <w:rFonts w:ascii="Arial" w:hAnsi="Arial" w:cs="Arial"/>
        </w:rPr>
        <w:t>Rambok</w:t>
      </w:r>
      <w:proofErr w:type="spellEnd"/>
      <w:r w:rsidRPr="001151E8">
        <w:rPr>
          <w:rFonts w:ascii="Arial" w:hAnsi="Arial" w:cs="Arial"/>
        </w:rPr>
        <w:t xml:space="preserve">, E. Seca G. and </w:t>
      </w:r>
      <w:proofErr w:type="spellStart"/>
      <w:r w:rsidRPr="001151E8">
        <w:rPr>
          <w:rFonts w:ascii="Arial" w:hAnsi="Arial" w:cs="Arial"/>
        </w:rPr>
        <w:t>Osumanu</w:t>
      </w:r>
      <w:proofErr w:type="spellEnd"/>
      <w:r w:rsidRPr="001151E8">
        <w:rPr>
          <w:rFonts w:ascii="Arial" w:hAnsi="Arial" w:cs="Arial"/>
        </w:rPr>
        <w:t xml:space="preserve"> H. A. and </w:t>
      </w:r>
      <w:proofErr w:type="spellStart"/>
      <w:r w:rsidRPr="001151E8">
        <w:rPr>
          <w:rFonts w:ascii="Arial" w:hAnsi="Arial" w:cs="Arial"/>
        </w:rPr>
        <w:t>Nik</w:t>
      </w:r>
      <w:proofErr w:type="spellEnd"/>
      <w:r w:rsidRPr="001151E8">
        <w:rPr>
          <w:rFonts w:ascii="Arial" w:hAnsi="Arial" w:cs="Arial"/>
        </w:rPr>
        <w:t xml:space="preserve"> </w:t>
      </w:r>
      <w:proofErr w:type="spellStart"/>
      <w:r w:rsidRPr="001151E8">
        <w:rPr>
          <w:rFonts w:ascii="Arial" w:hAnsi="Arial" w:cs="Arial"/>
        </w:rPr>
        <w:t>Muhamad</w:t>
      </w:r>
      <w:proofErr w:type="spellEnd"/>
      <w:r w:rsidRPr="001151E8">
        <w:rPr>
          <w:rFonts w:ascii="Arial" w:hAnsi="Arial" w:cs="Arial"/>
        </w:rPr>
        <w:t xml:space="preserve"> A. M. 2010. Comparison of selected soil chemical properties of two different mangrove forests in Sarawak. </w:t>
      </w:r>
      <w:r w:rsidRPr="001151E8">
        <w:rPr>
          <w:rFonts w:ascii="Arial" w:hAnsi="Arial" w:cs="Arial"/>
          <w:i/>
        </w:rPr>
        <w:t xml:space="preserve">American Journal of </w:t>
      </w:r>
      <w:r w:rsidRPr="001151E8">
        <w:rPr>
          <w:rFonts w:ascii="Arial" w:hAnsi="Arial" w:cs="Arial"/>
          <w:i/>
          <w:iCs/>
        </w:rPr>
        <w:t>Environmental Sciences</w:t>
      </w:r>
      <w:r w:rsidRPr="001151E8">
        <w:rPr>
          <w:rFonts w:ascii="Arial" w:hAnsi="Arial" w:cs="Arial"/>
        </w:rPr>
        <w:t xml:space="preserve">, 6 (5): 438-441. </w:t>
      </w:r>
    </w:p>
    <w:p w:rsidR="001151E8" w:rsidRPr="001151E8" w:rsidRDefault="001151E8" w:rsidP="001151E8">
      <w:pPr>
        <w:ind w:left="448" w:hanging="448"/>
        <w:contextualSpacing/>
        <w:jc w:val="both"/>
        <w:rPr>
          <w:rFonts w:ascii="Arial" w:hAnsi="Arial" w:cs="Arial"/>
        </w:rPr>
      </w:pPr>
      <w:proofErr w:type="spellStart"/>
      <w:r w:rsidRPr="001151E8">
        <w:rPr>
          <w:rFonts w:ascii="Arial" w:hAnsi="Arial" w:cs="Arial"/>
        </w:rPr>
        <w:t>Shazra</w:t>
      </w:r>
      <w:proofErr w:type="spellEnd"/>
      <w:r w:rsidRPr="001151E8">
        <w:rPr>
          <w:rFonts w:ascii="Arial" w:hAnsi="Arial" w:cs="Arial"/>
        </w:rPr>
        <w:t xml:space="preserve">, A., Rasheed, S. and Ansari, A.A. 2008. Study on the mangrove ecosystem in Maldives. </w:t>
      </w:r>
      <w:r w:rsidRPr="001151E8">
        <w:rPr>
          <w:rFonts w:ascii="Arial" w:hAnsi="Arial" w:cs="Arial"/>
          <w:i/>
        </w:rPr>
        <w:t xml:space="preserve">Global Journal of Environmental Research </w:t>
      </w:r>
      <w:r w:rsidRPr="001151E8">
        <w:rPr>
          <w:rFonts w:ascii="Arial" w:hAnsi="Arial" w:cs="Arial"/>
        </w:rPr>
        <w:t xml:space="preserve">2 (2): 84-86. </w:t>
      </w:r>
    </w:p>
    <w:p w:rsidR="001151E8" w:rsidRPr="001151E8" w:rsidRDefault="001151E8" w:rsidP="001151E8">
      <w:pPr>
        <w:ind w:left="448" w:hanging="448"/>
        <w:contextualSpacing/>
        <w:jc w:val="both"/>
        <w:rPr>
          <w:rFonts w:ascii="Arial" w:hAnsi="Arial" w:cs="Arial"/>
        </w:rPr>
      </w:pPr>
      <w:proofErr w:type="spellStart"/>
      <w:r w:rsidRPr="001151E8">
        <w:rPr>
          <w:rFonts w:ascii="Arial" w:hAnsi="Arial" w:cs="Arial"/>
        </w:rPr>
        <w:t>Sukardjo</w:t>
      </w:r>
      <w:proofErr w:type="spellEnd"/>
      <w:r w:rsidRPr="001151E8">
        <w:rPr>
          <w:rFonts w:ascii="Arial" w:hAnsi="Arial" w:cs="Arial"/>
        </w:rPr>
        <w:t xml:space="preserve">, S. 1994. Soils in the mangrove forest of the </w:t>
      </w:r>
      <w:proofErr w:type="spellStart"/>
      <w:r w:rsidRPr="001151E8">
        <w:rPr>
          <w:rFonts w:ascii="Arial" w:hAnsi="Arial" w:cs="Arial"/>
        </w:rPr>
        <w:t>Apar</w:t>
      </w:r>
      <w:proofErr w:type="spellEnd"/>
      <w:r w:rsidRPr="001151E8">
        <w:rPr>
          <w:rFonts w:ascii="Arial" w:hAnsi="Arial" w:cs="Arial"/>
        </w:rPr>
        <w:t xml:space="preserve"> Nature Reserve, Tanah </w:t>
      </w:r>
      <w:proofErr w:type="spellStart"/>
      <w:r w:rsidRPr="001151E8">
        <w:rPr>
          <w:rFonts w:ascii="Arial" w:hAnsi="Arial" w:cs="Arial"/>
        </w:rPr>
        <w:t>Grogot</w:t>
      </w:r>
      <w:proofErr w:type="spellEnd"/>
      <w:r w:rsidRPr="001151E8">
        <w:rPr>
          <w:rFonts w:ascii="Arial" w:hAnsi="Arial" w:cs="Arial"/>
        </w:rPr>
        <w:t xml:space="preserve">, </w:t>
      </w:r>
      <w:proofErr w:type="gramStart"/>
      <w:r w:rsidRPr="001151E8">
        <w:rPr>
          <w:rFonts w:ascii="Arial" w:hAnsi="Arial" w:cs="Arial"/>
        </w:rPr>
        <w:t>East</w:t>
      </w:r>
      <w:proofErr w:type="gramEnd"/>
      <w:r w:rsidRPr="001151E8">
        <w:rPr>
          <w:rFonts w:ascii="Arial" w:hAnsi="Arial" w:cs="Arial"/>
        </w:rPr>
        <w:t xml:space="preserve"> Kalimantan, Indonesia. </w:t>
      </w:r>
      <w:r w:rsidRPr="001151E8">
        <w:rPr>
          <w:rFonts w:ascii="Arial" w:hAnsi="Arial" w:cs="Arial"/>
          <w:i/>
        </w:rPr>
        <w:t xml:space="preserve">Southeast Asian Studies </w:t>
      </w:r>
      <w:r w:rsidRPr="001151E8">
        <w:rPr>
          <w:rFonts w:ascii="Arial" w:hAnsi="Arial" w:cs="Arial"/>
        </w:rPr>
        <w:t xml:space="preserve">32 (3): 385-398. </w:t>
      </w:r>
    </w:p>
    <w:p w:rsidR="001151E8" w:rsidRPr="001151E8" w:rsidRDefault="001151E8" w:rsidP="001151E8">
      <w:pPr>
        <w:ind w:left="448" w:hanging="448"/>
        <w:contextualSpacing/>
        <w:jc w:val="both"/>
        <w:rPr>
          <w:rFonts w:ascii="Arial" w:hAnsi="Arial" w:cs="Arial"/>
        </w:rPr>
      </w:pPr>
      <w:r w:rsidRPr="001151E8">
        <w:rPr>
          <w:rFonts w:ascii="Arial" w:hAnsi="Arial" w:cs="Arial"/>
        </w:rPr>
        <w:t xml:space="preserve">Tan, K.H., 2005. </w:t>
      </w:r>
      <w:r w:rsidRPr="001151E8">
        <w:rPr>
          <w:rFonts w:ascii="Arial" w:hAnsi="Arial" w:cs="Arial"/>
          <w:i/>
        </w:rPr>
        <w:t>Soil sampling preparation and analysis</w:t>
      </w:r>
      <w:r w:rsidRPr="001151E8">
        <w:rPr>
          <w:rFonts w:ascii="Arial" w:hAnsi="Arial" w:cs="Arial"/>
        </w:rPr>
        <w:t xml:space="preserve">. 2nd Ed., Taylor and Francis, New York, </w:t>
      </w:r>
      <w:proofErr w:type="spellStart"/>
      <w:r w:rsidRPr="001151E8">
        <w:rPr>
          <w:rFonts w:ascii="Arial" w:hAnsi="Arial" w:cs="Arial"/>
        </w:rPr>
        <w:t>pp</w:t>
      </w:r>
      <w:proofErr w:type="spellEnd"/>
      <w:r w:rsidRPr="001151E8">
        <w:rPr>
          <w:rFonts w:ascii="Arial" w:hAnsi="Arial" w:cs="Arial"/>
        </w:rPr>
        <w:t>: 623. ISBN: 0-8493-3499-3</w:t>
      </w:r>
    </w:p>
    <w:p w:rsidR="001151E8" w:rsidRPr="001151E8" w:rsidRDefault="001151E8" w:rsidP="001151E8">
      <w:pPr>
        <w:ind w:left="448" w:hanging="448"/>
        <w:contextualSpacing/>
        <w:jc w:val="both"/>
        <w:rPr>
          <w:rFonts w:ascii="Arial" w:hAnsi="Arial" w:cs="Arial"/>
        </w:rPr>
      </w:pPr>
      <w:proofErr w:type="spellStart"/>
      <w:r w:rsidRPr="001151E8">
        <w:rPr>
          <w:rFonts w:ascii="Arial" w:hAnsi="Arial" w:cs="Arial"/>
        </w:rPr>
        <w:t>Ukpong</w:t>
      </w:r>
      <w:proofErr w:type="spellEnd"/>
      <w:r w:rsidRPr="001151E8">
        <w:rPr>
          <w:rFonts w:ascii="Arial" w:hAnsi="Arial" w:cs="Arial"/>
        </w:rPr>
        <w:t xml:space="preserve">, L.E. 1995. Vegetation and soil acidity of a mangrove swamp in southeastern Nigeria. </w:t>
      </w:r>
      <w:r w:rsidRPr="001151E8">
        <w:rPr>
          <w:rFonts w:ascii="Arial" w:hAnsi="Arial" w:cs="Arial"/>
          <w:bCs/>
          <w:i/>
        </w:rPr>
        <w:t>Soil Use and Management</w:t>
      </w:r>
      <w:r w:rsidRPr="001151E8">
        <w:rPr>
          <w:rFonts w:ascii="Arial" w:hAnsi="Arial" w:cs="Arial"/>
          <w:bCs/>
        </w:rPr>
        <w:t xml:space="preserve"> 11(3): 141-144.</w:t>
      </w:r>
    </w:p>
    <w:p w:rsidR="001151E8" w:rsidRPr="001151E8" w:rsidRDefault="001151E8" w:rsidP="001151E8">
      <w:pPr>
        <w:ind w:left="448" w:hanging="448"/>
        <w:contextualSpacing/>
        <w:jc w:val="both"/>
        <w:rPr>
          <w:rFonts w:ascii="Arial" w:hAnsi="Arial" w:cs="Arial"/>
        </w:rPr>
      </w:pPr>
      <w:proofErr w:type="spellStart"/>
      <w:r w:rsidRPr="001151E8">
        <w:rPr>
          <w:rFonts w:ascii="Arial" w:hAnsi="Arial" w:cs="Arial"/>
        </w:rPr>
        <w:t>Wakushima</w:t>
      </w:r>
      <w:proofErr w:type="spellEnd"/>
      <w:r w:rsidRPr="001151E8">
        <w:rPr>
          <w:rFonts w:ascii="Arial" w:hAnsi="Arial" w:cs="Arial"/>
        </w:rPr>
        <w:t xml:space="preserve">, S., S. </w:t>
      </w:r>
      <w:proofErr w:type="spellStart"/>
      <w:r w:rsidRPr="001151E8">
        <w:rPr>
          <w:rFonts w:ascii="Arial" w:hAnsi="Arial" w:cs="Arial"/>
        </w:rPr>
        <w:t>Kuraishi</w:t>
      </w:r>
      <w:proofErr w:type="spellEnd"/>
      <w:r w:rsidRPr="001151E8">
        <w:rPr>
          <w:rFonts w:ascii="Arial" w:hAnsi="Arial" w:cs="Arial"/>
        </w:rPr>
        <w:t xml:space="preserve">, N. Sakurai, K. </w:t>
      </w:r>
      <w:proofErr w:type="spellStart"/>
      <w:r w:rsidRPr="001151E8">
        <w:rPr>
          <w:rFonts w:ascii="Arial" w:hAnsi="Arial" w:cs="Arial"/>
        </w:rPr>
        <w:t>Supappibul</w:t>
      </w:r>
      <w:proofErr w:type="spellEnd"/>
      <w:r w:rsidRPr="001151E8">
        <w:rPr>
          <w:rFonts w:ascii="Arial" w:hAnsi="Arial" w:cs="Arial"/>
        </w:rPr>
        <w:t xml:space="preserve">, S. </w:t>
      </w:r>
      <w:proofErr w:type="spellStart"/>
      <w:r w:rsidRPr="001151E8">
        <w:rPr>
          <w:rFonts w:ascii="Arial" w:hAnsi="Arial" w:cs="Arial"/>
        </w:rPr>
        <w:t>Siripatanadilok</w:t>
      </w:r>
      <w:proofErr w:type="spellEnd"/>
      <w:r w:rsidRPr="001151E8">
        <w:rPr>
          <w:rFonts w:ascii="Arial" w:hAnsi="Arial" w:cs="Arial"/>
        </w:rPr>
        <w:t xml:space="preserve">. 1994a. Stable soil pH of Thai mangroves in dry and rainy seasons and its relation to zonal distribution of mangroves. </w:t>
      </w:r>
      <w:r w:rsidRPr="001151E8">
        <w:rPr>
          <w:rFonts w:ascii="Arial" w:hAnsi="Arial" w:cs="Arial"/>
          <w:i/>
        </w:rPr>
        <w:t>Journal of Plant Research</w:t>
      </w:r>
      <w:r w:rsidRPr="001151E8">
        <w:rPr>
          <w:rFonts w:ascii="Arial" w:hAnsi="Arial" w:cs="Arial"/>
        </w:rPr>
        <w:t xml:space="preserve"> 107: 47-52.</w:t>
      </w:r>
    </w:p>
    <w:p w:rsidR="001151E8" w:rsidRPr="001151E8" w:rsidRDefault="001151E8" w:rsidP="001151E8">
      <w:pPr>
        <w:ind w:left="448" w:hanging="448"/>
        <w:contextualSpacing/>
        <w:jc w:val="both"/>
        <w:rPr>
          <w:rFonts w:ascii="Arial" w:hAnsi="Arial" w:cs="Arial"/>
        </w:rPr>
      </w:pPr>
      <w:proofErr w:type="spellStart"/>
      <w:r w:rsidRPr="001151E8">
        <w:rPr>
          <w:rFonts w:ascii="Arial" w:hAnsi="Arial" w:cs="Arial"/>
        </w:rPr>
        <w:t>Wakushima</w:t>
      </w:r>
      <w:proofErr w:type="spellEnd"/>
      <w:r w:rsidRPr="001151E8">
        <w:rPr>
          <w:rFonts w:ascii="Arial" w:hAnsi="Arial" w:cs="Arial"/>
        </w:rPr>
        <w:t xml:space="preserve">, S., S. </w:t>
      </w:r>
      <w:proofErr w:type="spellStart"/>
      <w:r w:rsidRPr="001151E8">
        <w:rPr>
          <w:rFonts w:ascii="Arial" w:hAnsi="Arial" w:cs="Arial"/>
        </w:rPr>
        <w:t>Kuraishi</w:t>
      </w:r>
      <w:proofErr w:type="spellEnd"/>
      <w:r w:rsidRPr="001151E8">
        <w:rPr>
          <w:rFonts w:ascii="Arial" w:hAnsi="Arial" w:cs="Arial"/>
        </w:rPr>
        <w:t xml:space="preserve">, N. Sakurai. 1994b. Soil salinity and pH in Japanese mangrove forests and growth of cultivated mangrove plants in different soil conditions. </w:t>
      </w:r>
      <w:r w:rsidRPr="001151E8">
        <w:rPr>
          <w:rFonts w:ascii="Arial" w:hAnsi="Arial" w:cs="Arial"/>
          <w:i/>
        </w:rPr>
        <w:t>Journal of Plant Research</w:t>
      </w:r>
      <w:r w:rsidRPr="001151E8">
        <w:rPr>
          <w:rFonts w:ascii="Arial" w:hAnsi="Arial" w:cs="Arial"/>
        </w:rPr>
        <w:t xml:space="preserve"> 107: 39-46.</w:t>
      </w:r>
    </w:p>
    <w:p w:rsidR="006C0843" w:rsidRPr="00E863DC" w:rsidRDefault="006C0843" w:rsidP="00E863DC">
      <w:pPr>
        <w:spacing w:after="0" w:line="240" w:lineRule="auto"/>
        <w:ind w:right="78"/>
        <w:contextualSpacing/>
        <w:jc w:val="both"/>
        <w:rPr>
          <w:rFonts w:ascii="Arial" w:hAnsi="Arial"/>
        </w:rPr>
      </w:pPr>
    </w:p>
    <w:p w:rsidR="00221686" w:rsidRDefault="00221686" w:rsidP="007540B2">
      <w:pPr>
        <w:spacing w:after="0" w:line="240" w:lineRule="auto"/>
        <w:ind w:right="78"/>
        <w:contextualSpacing/>
        <w:jc w:val="both"/>
        <w:rPr>
          <w:rFonts w:ascii="Arial" w:hAnsi="Arial"/>
          <w:b/>
          <w:lang w:val="en-AU"/>
        </w:rPr>
      </w:pPr>
    </w:p>
    <w:p w:rsidR="00221686" w:rsidRDefault="00221686" w:rsidP="007540B2">
      <w:pPr>
        <w:spacing w:after="0" w:line="240" w:lineRule="auto"/>
        <w:ind w:right="78"/>
        <w:contextualSpacing/>
        <w:jc w:val="both"/>
        <w:rPr>
          <w:rFonts w:ascii="Arial" w:hAnsi="Arial"/>
          <w:b/>
          <w:lang w:val="en-AU"/>
        </w:rPr>
      </w:pPr>
    </w:p>
    <w:p w:rsidR="007540B2" w:rsidRPr="001151E8" w:rsidRDefault="007540B2" w:rsidP="007540B2">
      <w:pPr>
        <w:spacing w:after="0" w:line="240" w:lineRule="auto"/>
        <w:ind w:right="78"/>
        <w:contextualSpacing/>
        <w:jc w:val="both"/>
        <w:rPr>
          <w:rFonts w:ascii="Arial" w:hAnsi="Arial"/>
          <w:b/>
        </w:rPr>
      </w:pPr>
      <w:r w:rsidRPr="001151E8">
        <w:rPr>
          <w:rFonts w:ascii="Arial" w:hAnsi="Arial"/>
          <w:b/>
          <w:lang w:val="en-AU"/>
        </w:rPr>
        <w:t>ACKNOWLEDGEMENT</w:t>
      </w:r>
    </w:p>
    <w:p w:rsidR="007540B2" w:rsidRPr="001151E8" w:rsidRDefault="007540B2" w:rsidP="007540B2">
      <w:pPr>
        <w:spacing w:after="0" w:line="240" w:lineRule="auto"/>
        <w:ind w:right="78"/>
        <w:contextualSpacing/>
        <w:jc w:val="both"/>
        <w:rPr>
          <w:rFonts w:ascii="Arial" w:hAnsi="Arial"/>
          <w:lang w:val="en-AU"/>
        </w:rPr>
      </w:pPr>
    </w:p>
    <w:p w:rsidR="007540B2" w:rsidRDefault="007540B2" w:rsidP="007540B2">
      <w:pPr>
        <w:spacing w:after="0" w:line="240" w:lineRule="auto"/>
        <w:ind w:right="78"/>
        <w:contextualSpacing/>
        <w:jc w:val="both"/>
        <w:rPr>
          <w:rFonts w:ascii="Arial" w:hAnsi="Arial"/>
          <w:b/>
          <w:lang w:val="en-AU"/>
        </w:rPr>
      </w:pPr>
      <w:r w:rsidRPr="001151E8">
        <w:rPr>
          <w:rFonts w:ascii="Arial" w:hAnsi="Arial"/>
        </w:rPr>
        <w:t xml:space="preserve">We wish to thank University Putra Malaysia for funding this research funding project. We also want to appreciate Sarawak Forestry Department, </w:t>
      </w:r>
      <w:proofErr w:type="spellStart"/>
      <w:r w:rsidRPr="001151E8">
        <w:rPr>
          <w:rFonts w:ascii="Arial" w:hAnsi="Arial"/>
        </w:rPr>
        <w:t>Miri</w:t>
      </w:r>
      <w:proofErr w:type="spellEnd"/>
      <w:r w:rsidRPr="001151E8">
        <w:rPr>
          <w:rFonts w:ascii="Arial" w:hAnsi="Arial"/>
        </w:rPr>
        <w:t xml:space="preserve"> Forestry Department for their help during fieldwork. Last, we want to thank all the staff of Department of Forest Science and Department of Crop Science UPMKB for their help during fieldwork and laboratory experiment.</w:t>
      </w:r>
      <w:r w:rsidRPr="001151E8">
        <w:rPr>
          <w:rFonts w:ascii="Arial" w:hAnsi="Arial"/>
          <w:b/>
          <w:lang w:val="en-AU"/>
        </w:rPr>
        <w:t xml:space="preserve"> </w:t>
      </w:r>
    </w:p>
    <w:p w:rsidR="006071C0" w:rsidRPr="00E863DC" w:rsidRDefault="006071C0" w:rsidP="00E863DC">
      <w:pPr>
        <w:spacing w:after="0" w:line="240" w:lineRule="auto"/>
        <w:ind w:left="540" w:right="540"/>
        <w:contextualSpacing/>
        <w:jc w:val="both"/>
        <w:rPr>
          <w:rFonts w:ascii="Arial" w:hAnsi="Arial"/>
        </w:rPr>
      </w:pPr>
    </w:p>
    <w:sectPr w:rsidR="006071C0" w:rsidRPr="00E863DC" w:rsidSect="00CF0899">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C7F" w:rsidRDefault="00317C7F" w:rsidP="008428D7">
      <w:pPr>
        <w:spacing w:after="0" w:line="240" w:lineRule="auto"/>
      </w:pPr>
      <w:r>
        <w:separator/>
      </w:r>
    </w:p>
  </w:endnote>
  <w:endnote w:type="continuationSeparator" w:id="0">
    <w:p w:rsidR="00317C7F" w:rsidRDefault="00317C7F" w:rsidP="0084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平成明朝">
    <w:altName w:val="Arial Unicode MS"/>
    <w:charset w:val="80"/>
    <w:family w:val="auto"/>
    <w:pitch w:val="variable"/>
    <w:sig w:usb0="01000001" w:usb1="00000708" w:usb2="1000000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C7F" w:rsidRDefault="00317C7F" w:rsidP="008428D7">
      <w:pPr>
        <w:spacing w:after="0" w:line="240" w:lineRule="auto"/>
      </w:pPr>
      <w:r>
        <w:separator/>
      </w:r>
    </w:p>
  </w:footnote>
  <w:footnote w:type="continuationSeparator" w:id="0">
    <w:p w:rsidR="00317C7F" w:rsidRDefault="00317C7F" w:rsidP="00842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48" w:rsidRDefault="00814E48">
    <w:pPr>
      <w:pStyle w:val="Header"/>
      <w:rPr>
        <w:rFonts w:ascii="Arial" w:hAnsi="Arial" w:cs="Arial"/>
        <w:sz w:val="16"/>
        <w:szCs w:val="16"/>
        <w:lang w:val="sv-SE"/>
      </w:rPr>
    </w:pPr>
  </w:p>
  <w:p w:rsidR="00814E48" w:rsidRPr="00387B1F" w:rsidRDefault="00387B1F">
    <w:pPr>
      <w:pStyle w:val="Header"/>
      <w:rPr>
        <w:rFonts w:ascii="Arial" w:hAnsi="Arial" w:cs="Arial"/>
        <w:sz w:val="18"/>
        <w:szCs w:val="18"/>
        <w:lang w:val="sv-SE"/>
      </w:rPr>
    </w:pPr>
    <w:r>
      <w:rPr>
        <w:rFonts w:ascii="Arial" w:hAnsi="Arial" w:cs="Arial"/>
        <w:sz w:val="18"/>
        <w:szCs w:val="18"/>
        <w:lang w:val="sv-SE"/>
      </w:rPr>
      <w:t>Proce</w:t>
    </w:r>
    <w:r w:rsidR="00FC3513" w:rsidRPr="00387B1F">
      <w:rPr>
        <w:rFonts w:ascii="Arial" w:hAnsi="Arial" w:cs="Arial"/>
        <w:sz w:val="18"/>
        <w:szCs w:val="18"/>
        <w:lang w:val="sv-SE"/>
      </w:rPr>
      <w:t xml:space="preserve">edings of </w:t>
    </w:r>
    <w:r w:rsidR="00814E48" w:rsidRPr="00387B1F">
      <w:rPr>
        <w:rFonts w:ascii="Arial" w:hAnsi="Arial" w:cs="Arial"/>
        <w:sz w:val="18"/>
        <w:szCs w:val="18"/>
        <w:lang w:val="sv-SE"/>
      </w:rPr>
      <w:t xml:space="preserve">International </w:t>
    </w:r>
    <w:r w:rsidR="00FC3513" w:rsidRPr="00387B1F">
      <w:rPr>
        <w:rFonts w:ascii="Arial" w:hAnsi="Arial" w:cs="Arial"/>
        <w:sz w:val="18"/>
        <w:szCs w:val="18"/>
        <w:lang w:val="sv-SE"/>
      </w:rPr>
      <w:t>Conference</w:t>
    </w:r>
    <w:r w:rsidR="00814E48" w:rsidRPr="00387B1F">
      <w:rPr>
        <w:rFonts w:ascii="Arial" w:hAnsi="Arial" w:cs="Arial"/>
        <w:sz w:val="18"/>
        <w:szCs w:val="18"/>
        <w:lang w:val="sv-SE"/>
      </w:rPr>
      <w:t xml:space="preserve"> on </w:t>
    </w:r>
    <w:r w:rsidR="00FC3513" w:rsidRPr="00387B1F">
      <w:rPr>
        <w:rFonts w:ascii="Arial" w:hAnsi="Arial" w:cs="Arial"/>
        <w:sz w:val="18"/>
        <w:szCs w:val="18"/>
        <w:lang w:val="sv-SE"/>
      </w:rPr>
      <w:t>The Future Wood Science and Technology</w:t>
    </w:r>
    <w:r>
      <w:rPr>
        <w:rFonts w:ascii="Arial" w:hAnsi="Arial" w:cs="Arial"/>
        <w:sz w:val="18"/>
        <w:szCs w:val="18"/>
        <w:lang w:val="sv-SE"/>
      </w:rPr>
      <w:t xml:space="preserve"> Education</w:t>
    </w:r>
    <w:r w:rsidR="00814E48" w:rsidRPr="00387B1F">
      <w:rPr>
        <w:rFonts w:ascii="Arial" w:hAnsi="Arial" w:cs="Arial"/>
        <w:sz w:val="18"/>
        <w:szCs w:val="18"/>
        <w:lang w:val="sv-SE"/>
      </w:rPr>
      <w:t xml:space="preserve"> 20</w:t>
    </w:r>
    <w:r w:rsidR="00FC3513" w:rsidRPr="00387B1F">
      <w:rPr>
        <w:rFonts w:ascii="Arial" w:hAnsi="Arial" w:cs="Arial"/>
        <w:sz w:val="18"/>
        <w:szCs w:val="18"/>
        <w:lang w:val="sv-SE"/>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C0"/>
    <w:rsid w:val="0005159F"/>
    <w:rsid w:val="000C3FCD"/>
    <w:rsid w:val="001151E8"/>
    <w:rsid w:val="0014218C"/>
    <w:rsid w:val="001909E9"/>
    <w:rsid w:val="00221686"/>
    <w:rsid w:val="00221D1B"/>
    <w:rsid w:val="002441FA"/>
    <w:rsid w:val="0028741D"/>
    <w:rsid w:val="00317C7F"/>
    <w:rsid w:val="00387B1F"/>
    <w:rsid w:val="00455492"/>
    <w:rsid w:val="00477AAA"/>
    <w:rsid w:val="00564356"/>
    <w:rsid w:val="00577E52"/>
    <w:rsid w:val="00584566"/>
    <w:rsid w:val="006071C0"/>
    <w:rsid w:val="00643F1E"/>
    <w:rsid w:val="00645431"/>
    <w:rsid w:val="00685678"/>
    <w:rsid w:val="006C0843"/>
    <w:rsid w:val="007540B2"/>
    <w:rsid w:val="00814E48"/>
    <w:rsid w:val="008428D7"/>
    <w:rsid w:val="00887AA0"/>
    <w:rsid w:val="00B157B7"/>
    <w:rsid w:val="00B541DE"/>
    <w:rsid w:val="00BE60A4"/>
    <w:rsid w:val="00C37893"/>
    <w:rsid w:val="00C90BA1"/>
    <w:rsid w:val="00CF0899"/>
    <w:rsid w:val="00D14881"/>
    <w:rsid w:val="00D67816"/>
    <w:rsid w:val="00D74AAC"/>
    <w:rsid w:val="00DE182F"/>
    <w:rsid w:val="00E863DC"/>
    <w:rsid w:val="00F253BA"/>
    <w:rsid w:val="00F46EC6"/>
    <w:rsid w:val="00F8662F"/>
    <w:rsid w:val="00FC35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97AAC5A-DCA8-4677-9F1A-27C5E715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1C0"/>
    <w:pPr>
      <w:spacing w:line="276" w:lineRule="auto"/>
    </w:pPr>
    <w:rPr>
      <w:rFonts w:ascii="Calibri" w:eastAsia="Times New Roman"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63DC"/>
    <w:pPr>
      <w:widowControl w:val="0"/>
      <w:spacing w:after="0" w:line="240" w:lineRule="auto"/>
      <w:jc w:val="both"/>
    </w:pPr>
    <w:rPr>
      <w:rFonts w:ascii="平成明朝" w:eastAsia="MS Mincho" w:hAnsi="Courier"/>
      <w:kern w:val="2"/>
      <w:sz w:val="20"/>
      <w:szCs w:val="24"/>
      <w:lang w:eastAsia="ja-JP"/>
    </w:rPr>
  </w:style>
  <w:style w:type="character" w:customStyle="1" w:styleId="PlainTextChar">
    <w:name w:val="Plain Text Char"/>
    <w:basedOn w:val="DefaultParagraphFont"/>
    <w:link w:val="PlainText"/>
    <w:rsid w:val="00E863DC"/>
    <w:rPr>
      <w:rFonts w:ascii="平成明朝" w:eastAsia="MS Mincho" w:hAnsi="Courier" w:cs="Times New Roman"/>
      <w:kern w:val="2"/>
      <w:sz w:val="20"/>
    </w:rPr>
  </w:style>
  <w:style w:type="paragraph" w:styleId="NormalWeb">
    <w:name w:val="Normal (Web)"/>
    <w:basedOn w:val="Normal"/>
    <w:uiPriority w:val="99"/>
    <w:unhideWhenUsed/>
    <w:rsid w:val="00E863DC"/>
    <w:pPr>
      <w:spacing w:before="100" w:beforeAutospacing="1" w:after="100" w:afterAutospacing="1" w:line="240" w:lineRule="auto"/>
    </w:pPr>
    <w:rPr>
      <w:rFonts w:ascii="Times New Roman" w:hAnsi="Times New Roman"/>
      <w:sz w:val="24"/>
      <w:szCs w:val="24"/>
      <w:lang w:val="en-MY" w:eastAsia="en-MY"/>
    </w:rPr>
  </w:style>
  <w:style w:type="paragraph" w:styleId="Header">
    <w:name w:val="header"/>
    <w:basedOn w:val="Normal"/>
    <w:link w:val="HeaderChar"/>
    <w:unhideWhenUsed/>
    <w:rsid w:val="008428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28D7"/>
    <w:rPr>
      <w:rFonts w:ascii="Calibri" w:eastAsia="Times New Roman" w:hAnsi="Calibri" w:cs="Times New Roman"/>
      <w:sz w:val="22"/>
      <w:szCs w:val="22"/>
      <w:lang w:eastAsia="en-US"/>
    </w:rPr>
  </w:style>
  <w:style w:type="paragraph" w:styleId="Footer">
    <w:name w:val="footer"/>
    <w:basedOn w:val="Normal"/>
    <w:link w:val="FooterChar"/>
    <w:uiPriority w:val="99"/>
    <w:unhideWhenUsed/>
    <w:rsid w:val="008428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28D7"/>
    <w:rPr>
      <w:rFonts w:ascii="Calibri" w:eastAsia="Times New Roman" w:hAnsi="Calibri" w:cs="Times New Roman"/>
      <w:sz w:val="22"/>
      <w:szCs w:val="22"/>
      <w:lang w:eastAsia="en-US"/>
    </w:rPr>
  </w:style>
  <w:style w:type="paragraph" w:styleId="BalloonText">
    <w:name w:val="Balloon Text"/>
    <w:basedOn w:val="Normal"/>
    <w:link w:val="BalloonTextChar"/>
    <w:uiPriority w:val="99"/>
    <w:semiHidden/>
    <w:unhideWhenUsed/>
    <w:rsid w:val="00CF0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99"/>
    <w:rPr>
      <w:rFonts w:ascii="Lucida Grande" w:eastAsia="Times New Roman" w:hAnsi="Lucida Grande" w:cs="Lucida Grande"/>
      <w:sz w:val="18"/>
      <w:szCs w:val="18"/>
      <w:lang w:eastAsia="en-US"/>
    </w:rPr>
  </w:style>
  <w:style w:type="table" w:styleId="TableGrid">
    <w:name w:val="Table Grid"/>
    <w:basedOn w:val="TableNormal"/>
    <w:uiPriority w:val="59"/>
    <w:rsid w:val="00F46EC6"/>
    <w:pPr>
      <w:spacing w:after="0"/>
    </w:pPr>
    <w:rPr>
      <w:rFonts w:ascii="Times New Roman" w:eastAsia="MS Mincho" w:hAnsi="Times New Roman" w:cs="Times New Roman"/>
      <w:kern w:val="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C3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D6ABD-1685-413B-BBC5-DF02216F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UPMKB</Company>
  <LinksUpToDate>false</LinksUpToDate>
  <CharactersWithSpaces>13717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Arianto</dc:creator>
  <cp:lastModifiedBy>Seca Gandaseca</cp:lastModifiedBy>
  <cp:revision>5</cp:revision>
  <dcterms:created xsi:type="dcterms:W3CDTF">2021-03-03T15:24:00Z</dcterms:created>
  <dcterms:modified xsi:type="dcterms:W3CDTF">2021-03-03T15:40:00Z</dcterms:modified>
</cp:coreProperties>
</file>